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72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附件2</w:t>
      </w:r>
    </w:p>
    <w:p w14:paraId="7EC7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 w14:paraId="5BE06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“身后一件事”办理方式和申请条件</w:t>
      </w:r>
    </w:p>
    <w:p w14:paraId="294E4A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179D0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一、办理方式</w:t>
      </w:r>
    </w:p>
    <w:p w14:paraId="6DC093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通过福建省网上办事大厅“高效办成一件事”的“个人身后一件事”或闽政通App“个人身后一件事”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专区进行在线申请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02B38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二、申请条件</w:t>
      </w:r>
    </w:p>
    <w:p w14:paraId="3C3F0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（一）申报对象（逝者）条件</w:t>
      </w:r>
    </w:p>
    <w:p w14:paraId="5DADCB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逝者需是在福建省内正常死亡或非正常死亡，且已线下获取《居民死亡医学证明（推断）书》或《死亡证明（非正常死亡）》。</w:t>
      </w:r>
    </w:p>
    <w:p w14:paraId="500D6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（二）申报开具火化证明条件</w:t>
      </w:r>
    </w:p>
    <w:p w14:paraId="025D3B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逝者还需满足以下条件之一：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已在福建省内火化；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将在福建省内火化机构接运并办理火化业务。</w:t>
      </w:r>
    </w:p>
    <w:p w14:paraId="46976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（三）申报户口注销条件</w:t>
      </w:r>
    </w:p>
    <w:p w14:paraId="2F9723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逝者还需满足：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逝者为福建省内户籍；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申报提交后30个工作日内，申请人需携带或邮寄逝者的《居民户口簿》《居民身份证》至死亡公民户籍所在地公安派出所办理户口注销。若逾期未办理，户口将自动注销。</w:t>
      </w:r>
    </w:p>
    <w:p w14:paraId="5E3F3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（四）申报遗属待遇申领（含个人账户一次性待遇申领）条件</w:t>
      </w:r>
    </w:p>
    <w:p w14:paraId="272E8E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逝者还需满足：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逝者生前为福建省内参保的企业职工，或福建省内企业职工基本养老保险退休人员；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逝者档案中不存在视同缴费年限认定情形。若存在，申请人需提前联系社保经办机构确认所需材料，并线下办理。</w:t>
      </w:r>
    </w:p>
    <w:p w14:paraId="74CF4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（五）申报参保人员职工基本医疗保险个人账户余额一次性支取条件</w:t>
      </w:r>
    </w:p>
    <w:p w14:paraId="1877F5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逝者需为福建省内参保的城镇职工基本医疗保险（职工医保）在保或退休人员。</w:t>
      </w:r>
    </w:p>
    <w:p w14:paraId="1D73B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（六）申报住房公积金提取(死亡)条件</w:t>
      </w:r>
    </w:p>
    <w:p w14:paraId="13B750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逝者还需满足：逝者住房公积金账户需在福建省内缴存（即福建省内公积金账户）。</w:t>
      </w:r>
    </w:p>
    <w:p w14:paraId="7496C7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（七）申报遗嘱公证信息核查或已故人员股权登记信息查询条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件</w:t>
      </w:r>
    </w:p>
    <w:p w14:paraId="15EB577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申请人与逝者需满足同户关系中是户主与成员的关系。</w:t>
      </w:r>
    </w:p>
    <w:p w14:paraId="5D21D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（八）大额账户提取特殊要求</w:t>
      </w:r>
    </w:p>
    <w:p w14:paraId="5B6C2E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若逝者满足以下任一条件，需先办理继承人公证，再申请遗属待遇申领或住房公积金死亡提取：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社保个人账户余额超过5万元且需提取至继承人账户；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公积金账户余额超过1万元且需提取至继承人账户。</w:t>
      </w:r>
    </w:p>
    <w:p w14:paraId="62B1D0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qFormat/>
    <w:uiPriority w:val="0"/>
    <w:pPr>
      <w:spacing w:line="560" w:lineRule="exact"/>
      <w:ind w:firstLine="480" w:firstLineChars="200"/>
    </w:pPr>
    <w:rPr>
      <w:sz w:val="28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2025-09-29T01:33:34Z</dcterms:created>
  <dc:creator>Administrator</dc:creator>
  <cp:lastModifiedBy>天宇</cp:lastModifiedBy>
  <dcterms:modified xsi:type="dcterms:W3CDTF">2025-09-29T01:33:41Z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eyJoZGlkIjoiYzgwN2Q5Yjg1MzAzZjZkODU5YTRiYjM5NmRlOTQwOWEiLCJ1c2VySWQiOiI0ODI5Mzg5MzkifQ==</vt:lpwstr>
  </property>
  <property fmtid="{D5CDD505-2E9C-101B-9397-08002B2CF9AE}" pid="4" name="ICV">
    <vt:lpwstr>87BEEAE8DA98465EBA80FF29DDE770F1_12</vt:lpwstr>
  </property>
</Properties>
</file>