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F0" w:rsidRDefault="000526F0">
      <w:pPr>
        <w:wordWrap w:val="0"/>
        <w:jc w:val="center"/>
        <w:rPr>
          <w:rStyle w:val="ALTZ1NormalIndentChar2NormalInde"/>
          <w:rFonts w:asciiTheme="minorEastAsia" w:eastAsiaTheme="minorEastAsia" w:hAnsiTheme="minorEastAsia" w:cstheme="minorEastAsia"/>
          <w:color w:val="000000"/>
          <w:sz w:val="48"/>
        </w:rPr>
      </w:pPr>
    </w:p>
    <w:p w:rsidR="000526F0" w:rsidRDefault="002D161F">
      <w:pPr>
        <w:spacing w:before="240" w:after="240"/>
        <w:jc w:val="center"/>
        <w:rPr>
          <w:rFonts w:asciiTheme="minorEastAsia" w:eastAsiaTheme="minorEastAsia" w:hAnsiTheme="minorEastAsia" w:cstheme="minorEastAsia"/>
          <w:color w:val="000000"/>
          <w:sz w:val="52"/>
          <w:szCs w:val="52"/>
        </w:rPr>
      </w:pPr>
      <w:r>
        <w:rPr>
          <w:rFonts w:asciiTheme="minorEastAsia" w:eastAsiaTheme="minorEastAsia" w:hAnsiTheme="minorEastAsia" w:cstheme="minorEastAsia" w:hint="eastAsia"/>
          <w:color w:val="000000"/>
          <w:sz w:val="52"/>
          <w:szCs w:val="52"/>
        </w:rPr>
        <w:t>莆田市房屋建筑和市政基础设施工程</w:t>
      </w:r>
    </w:p>
    <w:p w:rsidR="000526F0" w:rsidRDefault="000526F0">
      <w:pPr>
        <w:spacing w:before="240" w:after="240"/>
        <w:jc w:val="center"/>
        <w:rPr>
          <w:rFonts w:asciiTheme="minorEastAsia" w:eastAsiaTheme="minorEastAsia" w:hAnsiTheme="minorEastAsia" w:cstheme="minorEastAsia"/>
          <w:color w:val="000000"/>
          <w:sz w:val="52"/>
          <w:szCs w:val="52"/>
        </w:rPr>
      </w:pPr>
    </w:p>
    <w:p w:rsidR="000526F0" w:rsidRPr="004A35E7" w:rsidRDefault="002D161F" w:rsidP="004A35E7">
      <w:pPr>
        <w:spacing w:before="240" w:after="240"/>
        <w:jc w:val="center"/>
        <w:rPr>
          <w:rFonts w:asciiTheme="minorEastAsia" w:eastAsiaTheme="minorEastAsia" w:hAnsiTheme="minorEastAsia" w:cstheme="minorEastAsia"/>
          <w:color w:val="000000"/>
          <w:sz w:val="52"/>
          <w:szCs w:val="52"/>
        </w:rPr>
      </w:pPr>
      <w:r>
        <w:rPr>
          <w:rFonts w:asciiTheme="minorEastAsia" w:eastAsiaTheme="minorEastAsia" w:hAnsiTheme="minorEastAsia" w:cstheme="minorEastAsia" w:hint="eastAsia"/>
          <w:color w:val="000000"/>
          <w:sz w:val="52"/>
          <w:szCs w:val="52"/>
        </w:rPr>
        <w:t>施工招标文件</w:t>
      </w:r>
    </w:p>
    <w:p w:rsidR="000526F0" w:rsidRDefault="000526F0">
      <w:pPr>
        <w:pStyle w:val="a3"/>
        <w:wordWrap w:val="0"/>
        <w:spacing w:before="240" w:after="240" w:line="240" w:lineRule="auto"/>
        <w:ind w:firstLine="0"/>
        <w:jc w:val="center"/>
        <w:rPr>
          <w:rFonts w:asciiTheme="minorEastAsia" w:eastAsiaTheme="minorEastAsia" w:hAnsiTheme="minorEastAsia" w:cstheme="minorEastAsia"/>
          <w:b/>
          <w:color w:val="000000"/>
          <w:spacing w:val="60"/>
          <w:sz w:val="36"/>
          <w:szCs w:val="36"/>
        </w:rPr>
      </w:pPr>
    </w:p>
    <w:p w:rsidR="004A35E7" w:rsidRDefault="002D161F" w:rsidP="004A35E7">
      <w:pPr>
        <w:spacing w:line="800" w:lineRule="exact"/>
        <w:ind w:firstLineChars="535" w:firstLine="2576"/>
        <w:rPr>
          <w:rFonts w:ascii="宋体" w:hAnsi="宋体" w:cs="宋体"/>
          <w:spacing w:val="60"/>
          <w:sz w:val="30"/>
          <w:szCs w:val="30"/>
          <w:shd w:val="pct10" w:color="auto" w:fill="FFFFFF"/>
        </w:rPr>
      </w:pPr>
      <w:r>
        <w:rPr>
          <w:rFonts w:asciiTheme="minorEastAsia" w:eastAsiaTheme="minorEastAsia" w:hAnsiTheme="minorEastAsia" w:cstheme="minorEastAsia" w:hint="eastAsia"/>
          <w:b/>
          <w:color w:val="000000"/>
          <w:spacing w:val="60"/>
          <w:sz w:val="36"/>
          <w:szCs w:val="36"/>
        </w:rPr>
        <w:t xml:space="preserve"> </w:t>
      </w:r>
      <w:r w:rsidR="004A35E7">
        <w:rPr>
          <w:rFonts w:ascii="宋体" w:hAnsi="宋体" w:cs="宋体" w:hint="eastAsia"/>
          <w:spacing w:val="60"/>
          <w:sz w:val="30"/>
          <w:szCs w:val="30"/>
          <w:shd w:val="pct10" w:color="auto" w:fill="FFFFFF"/>
        </w:rPr>
        <w:t>（简单低价中标法）</w:t>
      </w:r>
    </w:p>
    <w:p w:rsidR="000526F0" w:rsidRDefault="000526F0" w:rsidP="004A35E7">
      <w:pPr>
        <w:pStyle w:val="a3"/>
        <w:wordWrap w:val="0"/>
        <w:spacing w:before="240" w:after="240" w:line="240" w:lineRule="auto"/>
        <w:ind w:firstLine="0"/>
        <w:jc w:val="center"/>
        <w:rPr>
          <w:rFonts w:asciiTheme="minorEastAsia" w:eastAsiaTheme="minorEastAsia" w:hAnsiTheme="minorEastAsia" w:cstheme="minorEastAsia"/>
          <w:color w:val="000000"/>
          <w:sz w:val="24"/>
        </w:rPr>
      </w:pPr>
    </w:p>
    <w:p w:rsidR="000526F0" w:rsidRDefault="000526F0">
      <w:pPr>
        <w:pStyle w:val="a3"/>
        <w:wordWrap w:val="0"/>
        <w:spacing w:line="240" w:lineRule="auto"/>
        <w:ind w:firstLineChars="200" w:firstLine="480"/>
        <w:rPr>
          <w:rFonts w:asciiTheme="minorEastAsia" w:eastAsiaTheme="minorEastAsia" w:hAnsiTheme="minorEastAsia" w:cstheme="minorEastAsia"/>
          <w:color w:val="000000"/>
          <w:sz w:val="24"/>
        </w:rPr>
      </w:pPr>
    </w:p>
    <w:p w:rsidR="000526F0" w:rsidRDefault="000526F0">
      <w:pPr>
        <w:pStyle w:val="a3"/>
        <w:wordWrap w:val="0"/>
        <w:spacing w:line="240" w:lineRule="auto"/>
        <w:ind w:firstLine="0"/>
        <w:rPr>
          <w:rFonts w:asciiTheme="minorEastAsia" w:eastAsiaTheme="minorEastAsia" w:hAnsiTheme="minorEastAsia" w:cstheme="minorEastAsia"/>
          <w:color w:val="000000"/>
          <w:sz w:val="24"/>
        </w:rPr>
      </w:pPr>
    </w:p>
    <w:p w:rsidR="000526F0" w:rsidRDefault="000526F0">
      <w:pPr>
        <w:pStyle w:val="a3"/>
        <w:wordWrap w:val="0"/>
        <w:spacing w:line="240" w:lineRule="auto"/>
        <w:ind w:firstLineChars="200" w:firstLine="480"/>
        <w:rPr>
          <w:rFonts w:asciiTheme="minorEastAsia" w:eastAsiaTheme="minorEastAsia" w:hAnsiTheme="minorEastAsia" w:cstheme="minorEastAsia"/>
          <w:color w:val="000000"/>
          <w:sz w:val="24"/>
        </w:rPr>
      </w:pPr>
    </w:p>
    <w:p w:rsidR="004A35E7" w:rsidRDefault="004A35E7">
      <w:pPr>
        <w:pStyle w:val="a3"/>
        <w:wordWrap w:val="0"/>
        <w:spacing w:line="240" w:lineRule="auto"/>
        <w:ind w:firstLineChars="200" w:firstLine="480"/>
        <w:rPr>
          <w:rFonts w:asciiTheme="minorEastAsia" w:eastAsiaTheme="minorEastAsia" w:hAnsiTheme="minorEastAsia" w:cstheme="minorEastAsia"/>
          <w:color w:val="000000"/>
          <w:sz w:val="24"/>
        </w:rPr>
      </w:pPr>
    </w:p>
    <w:p w:rsidR="000526F0" w:rsidRDefault="000526F0">
      <w:pPr>
        <w:pStyle w:val="a3"/>
        <w:wordWrap w:val="0"/>
        <w:spacing w:line="240" w:lineRule="auto"/>
        <w:ind w:firstLineChars="200" w:firstLine="480"/>
        <w:rPr>
          <w:rFonts w:asciiTheme="minorEastAsia" w:eastAsiaTheme="minorEastAsia" w:hAnsiTheme="minorEastAsia" w:cstheme="minorEastAsia"/>
          <w:color w:val="000000"/>
          <w:sz w:val="24"/>
        </w:rPr>
      </w:pPr>
    </w:p>
    <w:p w:rsidR="000526F0" w:rsidRDefault="000526F0">
      <w:pPr>
        <w:pStyle w:val="a3"/>
        <w:wordWrap w:val="0"/>
        <w:spacing w:line="240" w:lineRule="auto"/>
        <w:ind w:firstLineChars="200" w:firstLine="480"/>
        <w:rPr>
          <w:rFonts w:asciiTheme="minorEastAsia" w:eastAsiaTheme="minorEastAsia" w:hAnsiTheme="minorEastAsia" w:cstheme="minorEastAsia"/>
          <w:color w:val="000000"/>
          <w:sz w:val="24"/>
        </w:rPr>
      </w:pPr>
    </w:p>
    <w:p w:rsidR="004A35E7" w:rsidRDefault="004A35E7" w:rsidP="004A35E7">
      <w:pPr>
        <w:pStyle w:val="a3"/>
        <w:wordWrap w:val="0"/>
        <w:spacing w:before="240" w:after="240" w:line="480" w:lineRule="auto"/>
        <w:ind w:leftChars="426" w:left="1078" w:hangingChars="61" w:hanging="183"/>
        <w:rPr>
          <w:rFonts w:ascii="宋体" w:hAnsi="宋体" w:cs="宋体"/>
          <w:bCs/>
          <w:sz w:val="30"/>
          <w:szCs w:val="30"/>
          <w:u w:val="single"/>
        </w:rPr>
      </w:pPr>
      <w:r>
        <w:rPr>
          <w:rFonts w:ascii="宋体" w:hAnsi="宋体" w:cs="宋体" w:hint="eastAsia"/>
          <w:bCs/>
          <w:sz w:val="30"/>
          <w:szCs w:val="30"/>
        </w:rPr>
        <w:t>招标项目名称：</w:t>
      </w:r>
      <w:r w:rsidRPr="004A35E7">
        <w:rPr>
          <w:rFonts w:ascii="宋体" w:hAnsi="宋体" w:cs="宋体" w:hint="eastAsia"/>
          <w:bCs/>
          <w:sz w:val="30"/>
          <w:szCs w:val="30"/>
          <w:u w:val="single"/>
        </w:rPr>
        <w:t>莆田市社会福利中心零星修缮工程</w:t>
      </w:r>
      <w:r>
        <w:rPr>
          <w:rFonts w:ascii="宋体" w:hAnsi="宋体" w:cs="宋体" w:hint="eastAsia"/>
          <w:bCs/>
          <w:sz w:val="30"/>
          <w:szCs w:val="30"/>
          <w:u w:val="single"/>
        </w:rPr>
        <w:t xml:space="preserve">              </w:t>
      </w:r>
    </w:p>
    <w:p w:rsidR="004A35E7" w:rsidRDefault="004A35E7" w:rsidP="004A35E7">
      <w:pPr>
        <w:pStyle w:val="a3"/>
        <w:wordWrap w:val="0"/>
        <w:spacing w:before="240" w:after="240" w:line="480" w:lineRule="auto"/>
        <w:ind w:firstLineChars="300" w:firstLine="900"/>
        <w:rPr>
          <w:rFonts w:ascii="宋体" w:hAnsi="宋体" w:cs="宋体"/>
          <w:bCs/>
          <w:sz w:val="30"/>
          <w:szCs w:val="30"/>
        </w:rPr>
      </w:pPr>
      <w:r>
        <w:rPr>
          <w:rFonts w:ascii="宋体" w:hAnsi="宋体" w:cs="宋体" w:hint="eastAsia"/>
          <w:bCs/>
          <w:sz w:val="30"/>
          <w:szCs w:val="30"/>
        </w:rPr>
        <w:t>招 标  编 号：</w:t>
      </w:r>
      <w:r>
        <w:rPr>
          <w:rFonts w:ascii="宋体" w:hAnsi="宋体" w:cs="宋体" w:hint="eastAsia"/>
          <w:bCs/>
          <w:sz w:val="30"/>
          <w:szCs w:val="30"/>
          <w:u w:val="single"/>
        </w:rPr>
        <w:t xml:space="preserve">　    莆安淮[2023]005号                     </w:t>
      </w:r>
    </w:p>
    <w:p w:rsidR="004A35E7" w:rsidRDefault="004A35E7" w:rsidP="004A35E7">
      <w:pPr>
        <w:pStyle w:val="a3"/>
        <w:wordWrap w:val="0"/>
        <w:spacing w:before="120" w:after="120" w:line="480" w:lineRule="auto"/>
        <w:ind w:firstLineChars="240" w:firstLine="720"/>
        <w:rPr>
          <w:rFonts w:ascii="宋体" w:hAnsi="宋体" w:cs="宋体"/>
          <w:bCs/>
          <w:sz w:val="30"/>
          <w:szCs w:val="30"/>
        </w:rPr>
      </w:pPr>
      <w:r>
        <w:rPr>
          <w:rFonts w:ascii="宋体" w:hAnsi="宋体" w:cs="宋体" w:hint="eastAsia"/>
          <w:bCs/>
          <w:sz w:val="30"/>
          <w:szCs w:val="30"/>
        </w:rPr>
        <w:t>招   标   人：</w:t>
      </w:r>
      <w:r>
        <w:rPr>
          <w:rFonts w:ascii="宋体" w:hAnsi="宋体" w:cs="宋体" w:hint="eastAsia"/>
          <w:bCs/>
          <w:sz w:val="30"/>
          <w:szCs w:val="30"/>
          <w:u w:val="single"/>
        </w:rPr>
        <w:t xml:space="preserve">       </w:t>
      </w:r>
      <w:r w:rsidRPr="004A35E7">
        <w:rPr>
          <w:rFonts w:ascii="宋体" w:hAnsi="宋体" w:cs="宋体" w:hint="eastAsia"/>
          <w:bCs/>
          <w:sz w:val="30"/>
          <w:szCs w:val="30"/>
          <w:u w:val="single"/>
        </w:rPr>
        <w:t>莆田市社会福利中心</w:t>
      </w:r>
      <w:r>
        <w:rPr>
          <w:rFonts w:ascii="宋体" w:hAnsi="宋体" w:cs="宋体" w:hint="eastAsia"/>
          <w:bCs/>
          <w:sz w:val="30"/>
          <w:szCs w:val="30"/>
          <w:u w:val="single"/>
        </w:rPr>
        <w:t xml:space="preserve">           (盖单位章)</w:t>
      </w:r>
    </w:p>
    <w:p w:rsidR="004A35E7" w:rsidRDefault="004A35E7" w:rsidP="004A35E7">
      <w:pPr>
        <w:pStyle w:val="a3"/>
        <w:wordWrap w:val="0"/>
        <w:spacing w:before="120" w:after="120" w:line="480" w:lineRule="auto"/>
        <w:ind w:firstLineChars="240" w:firstLine="720"/>
        <w:rPr>
          <w:rFonts w:ascii="宋体" w:hAnsi="宋体" w:cs="宋体"/>
          <w:bCs/>
          <w:sz w:val="28"/>
        </w:rPr>
      </w:pPr>
      <w:r>
        <w:rPr>
          <w:rFonts w:ascii="宋体" w:hAnsi="宋体" w:cs="宋体" w:hint="eastAsia"/>
          <w:bCs/>
          <w:sz w:val="30"/>
          <w:szCs w:val="30"/>
        </w:rPr>
        <w:t>招标代理机构：</w:t>
      </w:r>
      <w:r>
        <w:rPr>
          <w:rFonts w:ascii="宋体" w:hAnsi="宋体" w:cs="宋体" w:hint="eastAsia"/>
          <w:bCs/>
          <w:sz w:val="30"/>
          <w:szCs w:val="30"/>
          <w:u w:val="single"/>
        </w:rPr>
        <w:t xml:space="preserve">  安徽淮海建设咨询有限公司          (盖单位章)</w:t>
      </w:r>
    </w:p>
    <w:p w:rsidR="004A35E7" w:rsidRDefault="004A35E7" w:rsidP="004A35E7">
      <w:pPr>
        <w:pStyle w:val="a3"/>
        <w:spacing w:before="120" w:after="120" w:line="240" w:lineRule="auto"/>
        <w:ind w:firstLineChars="150" w:firstLine="450"/>
        <w:jc w:val="center"/>
        <w:rPr>
          <w:rFonts w:ascii="宋体" w:hAnsi="宋体" w:cs="宋体"/>
          <w:bCs/>
          <w:sz w:val="30"/>
          <w:szCs w:val="30"/>
        </w:rPr>
      </w:pPr>
    </w:p>
    <w:p w:rsidR="004A35E7" w:rsidRDefault="004A35E7" w:rsidP="004A35E7">
      <w:pPr>
        <w:pStyle w:val="a3"/>
        <w:spacing w:before="120" w:after="120" w:line="240" w:lineRule="auto"/>
        <w:ind w:firstLineChars="150" w:firstLine="450"/>
        <w:jc w:val="center"/>
        <w:rPr>
          <w:rFonts w:ascii="宋体" w:hAnsi="宋体" w:cs="宋体"/>
          <w:bCs/>
          <w:sz w:val="30"/>
          <w:szCs w:val="30"/>
        </w:rPr>
      </w:pPr>
      <w:r>
        <w:rPr>
          <w:rFonts w:ascii="宋体" w:hAnsi="宋体" w:cs="宋体" w:hint="eastAsia"/>
          <w:bCs/>
          <w:sz w:val="30"/>
          <w:szCs w:val="30"/>
        </w:rPr>
        <w:t>日期：</w:t>
      </w:r>
      <w:r>
        <w:rPr>
          <w:rFonts w:ascii="宋体" w:hAnsi="宋体" w:cs="宋体" w:hint="eastAsia"/>
          <w:bCs/>
          <w:sz w:val="30"/>
          <w:szCs w:val="30"/>
          <w:u w:val="single"/>
        </w:rPr>
        <w:t>202</w:t>
      </w:r>
      <w:r w:rsidR="00D50EF2">
        <w:rPr>
          <w:rFonts w:ascii="宋体" w:hAnsi="宋体" w:cs="宋体" w:hint="eastAsia"/>
          <w:bCs/>
          <w:sz w:val="30"/>
          <w:szCs w:val="30"/>
          <w:u w:val="single"/>
        </w:rPr>
        <w:t>3</w:t>
      </w:r>
      <w:r>
        <w:rPr>
          <w:rFonts w:ascii="宋体" w:hAnsi="宋体" w:cs="宋体" w:hint="eastAsia"/>
          <w:bCs/>
          <w:sz w:val="30"/>
          <w:szCs w:val="30"/>
        </w:rPr>
        <w:t>年</w:t>
      </w:r>
      <w:r w:rsidR="00D50EF2">
        <w:rPr>
          <w:rFonts w:ascii="宋体" w:hAnsi="宋体" w:cs="宋体" w:hint="eastAsia"/>
          <w:bCs/>
          <w:sz w:val="30"/>
          <w:szCs w:val="30"/>
          <w:u w:val="single"/>
        </w:rPr>
        <w:t>2</w:t>
      </w:r>
      <w:r>
        <w:rPr>
          <w:rFonts w:ascii="宋体" w:hAnsi="宋体" w:cs="宋体" w:hint="eastAsia"/>
          <w:bCs/>
          <w:sz w:val="30"/>
          <w:szCs w:val="30"/>
        </w:rPr>
        <w:t>月</w:t>
      </w:r>
    </w:p>
    <w:p w:rsidR="000526F0" w:rsidRDefault="000526F0">
      <w:pPr>
        <w:pStyle w:val="a3"/>
        <w:wordWrap w:val="0"/>
        <w:spacing w:before="120" w:after="120" w:line="240" w:lineRule="auto"/>
        <w:ind w:firstLineChars="450" w:firstLine="1260"/>
        <w:rPr>
          <w:rFonts w:asciiTheme="minorEastAsia" w:eastAsiaTheme="minorEastAsia" w:hAnsiTheme="minorEastAsia" w:cstheme="minorEastAsia"/>
          <w:color w:val="000000"/>
          <w:sz w:val="28"/>
        </w:rPr>
      </w:pPr>
    </w:p>
    <w:p w:rsidR="004A35E7" w:rsidRDefault="004A35E7">
      <w:pPr>
        <w:pStyle w:val="a3"/>
        <w:wordWrap w:val="0"/>
        <w:spacing w:before="120" w:after="120" w:line="240" w:lineRule="auto"/>
        <w:ind w:firstLineChars="450" w:firstLine="1260"/>
        <w:rPr>
          <w:rFonts w:asciiTheme="minorEastAsia" w:eastAsiaTheme="minorEastAsia" w:hAnsiTheme="minorEastAsia" w:cstheme="minorEastAsia"/>
          <w:color w:val="000000"/>
          <w:sz w:val="28"/>
        </w:rPr>
      </w:pPr>
    </w:p>
    <w:p w:rsidR="000526F0" w:rsidRDefault="002D161F">
      <w:pPr>
        <w:wordWrap w:val="0"/>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使用说明</w:t>
      </w:r>
    </w:p>
    <w:p w:rsidR="000526F0" w:rsidRDefault="000526F0">
      <w:pPr>
        <w:spacing w:line="360" w:lineRule="auto"/>
        <w:jc w:val="left"/>
        <w:rPr>
          <w:rFonts w:asciiTheme="minorEastAsia" w:eastAsiaTheme="minorEastAsia" w:hAnsiTheme="minorEastAsia" w:cstheme="minorEastAsia"/>
          <w:sz w:val="24"/>
        </w:rPr>
      </w:pPr>
    </w:p>
    <w:p w:rsidR="000526F0" w:rsidRDefault="002D161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1．《莆田市房屋建筑和市政基础设施工程施工招标文件试行范本》(2017年版)(以下简称《施工招标文件试行范本》)适用于我市房屋建筑和市政基础设施工程施工总承包、专业工程施工承包招标项目。</w:t>
      </w:r>
    </w:p>
    <w:p w:rsidR="000526F0" w:rsidRDefault="002D161F">
      <w:pPr>
        <w:spacing w:line="360" w:lineRule="auto"/>
        <w:ind w:leftChars="-202" w:left="-424"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施工招标文件试行范本》分为《简单低价法施工招标文件试行范本》、《合理低价法施工招标文件试行范本》、《综合评分法施工招标文件试行范本》、《随机抽取法施工招标试行范本》四种招标文件范本，分别适用于采用随机抽取法、合理低价中标法、综合评分法、随机抽取法四种评标办法的招标项目。招标人在编制招标文件时，应依据《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莆田市人民政府关于印发莆田市建设工程标后管理的通知》（莆政综〔2020〕47 号）和莆田市人民政府及其授权的工程招投标行政监督部门发布的规范性文件的规定，选择适合的房屋建筑施工招标文件范本。</w:t>
      </w:r>
    </w:p>
    <w:p w:rsidR="000526F0" w:rsidRDefault="002D161F">
      <w:pPr>
        <w:spacing w:line="360" w:lineRule="auto"/>
        <w:ind w:leftChars="-202" w:left="-424" w:firstLineChars="225"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rsidR="000526F0" w:rsidRDefault="002D161F">
      <w:pPr>
        <w:spacing w:line="360" w:lineRule="auto"/>
        <w:ind w:leftChars="-202" w:left="-424" w:firstLineChars="225"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4．《施工招标文件范本》中以空格带下划线标识的内容，由招标人在编制招标文件或投标人在编制投标文件时填入具体内容。</w:t>
      </w:r>
    </w:p>
    <w:p w:rsidR="000526F0" w:rsidRDefault="002D161F">
      <w:pPr>
        <w:spacing w:line="360" w:lineRule="auto"/>
        <w:ind w:leftChars="-202" w:left="-424" w:firstLineChars="225"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5．采用邀请招标方式招标的，本招标文件的第1章“招标公告”修改为“投标邀请书”，具体内容由招标人参照招标公告的内容编制。</w:t>
      </w:r>
    </w:p>
    <w:p w:rsidR="000526F0" w:rsidRDefault="000526F0">
      <w:pPr>
        <w:tabs>
          <w:tab w:val="left" w:pos="1080"/>
        </w:tabs>
        <w:wordWrap w:val="0"/>
        <w:spacing w:line="360" w:lineRule="auto"/>
        <w:rPr>
          <w:rFonts w:asciiTheme="minorEastAsia" w:eastAsiaTheme="minorEastAsia" w:hAnsiTheme="minorEastAsia" w:cstheme="minorEastAsia"/>
          <w:sz w:val="24"/>
        </w:rPr>
      </w:pPr>
    </w:p>
    <w:p w:rsidR="000526F0" w:rsidRDefault="000526F0">
      <w:pPr>
        <w:tabs>
          <w:tab w:val="left" w:pos="1080"/>
        </w:tabs>
        <w:wordWrap w:val="0"/>
        <w:rPr>
          <w:rFonts w:asciiTheme="minorEastAsia" w:eastAsiaTheme="minorEastAsia" w:hAnsiTheme="minorEastAsia" w:cstheme="minorEastAsia"/>
          <w:sz w:val="24"/>
        </w:rPr>
      </w:pPr>
    </w:p>
    <w:p w:rsidR="000526F0" w:rsidRDefault="000526F0">
      <w:pPr>
        <w:tabs>
          <w:tab w:val="left" w:pos="1080"/>
        </w:tabs>
        <w:wordWrap w:val="0"/>
        <w:rPr>
          <w:rFonts w:asciiTheme="minorEastAsia" w:eastAsiaTheme="minorEastAsia" w:hAnsiTheme="minorEastAsia" w:cstheme="minorEastAsia"/>
          <w:sz w:val="24"/>
        </w:rPr>
      </w:pPr>
    </w:p>
    <w:p w:rsidR="000526F0" w:rsidRDefault="000526F0">
      <w:pPr>
        <w:tabs>
          <w:tab w:val="left" w:pos="1080"/>
        </w:tabs>
        <w:wordWrap w:val="0"/>
        <w:rPr>
          <w:rFonts w:asciiTheme="minorEastAsia" w:eastAsiaTheme="minorEastAsia" w:hAnsiTheme="minorEastAsia" w:cstheme="minorEastAsia"/>
          <w:sz w:val="24"/>
        </w:rPr>
      </w:pPr>
    </w:p>
    <w:p w:rsidR="000526F0" w:rsidRDefault="000526F0">
      <w:pPr>
        <w:tabs>
          <w:tab w:val="left" w:pos="1080"/>
        </w:tabs>
        <w:wordWrap w:val="0"/>
        <w:rPr>
          <w:rFonts w:asciiTheme="minorEastAsia" w:eastAsiaTheme="minorEastAsia" w:hAnsiTheme="minorEastAsia" w:cstheme="minorEastAsia"/>
          <w:sz w:val="24"/>
        </w:rPr>
      </w:pPr>
    </w:p>
    <w:p w:rsidR="000526F0" w:rsidRDefault="000526F0">
      <w:pPr>
        <w:pStyle w:val="a3"/>
        <w:wordWrap w:val="0"/>
        <w:spacing w:before="120" w:after="120" w:line="240" w:lineRule="auto"/>
        <w:ind w:firstLine="0"/>
        <w:rPr>
          <w:rFonts w:asciiTheme="minorEastAsia" w:eastAsiaTheme="minorEastAsia" w:hAnsiTheme="minorEastAsia" w:cstheme="minorEastAsia"/>
          <w:sz w:val="28"/>
        </w:rPr>
      </w:pPr>
    </w:p>
    <w:p w:rsidR="000526F0" w:rsidRDefault="002D161F">
      <w:pPr>
        <w:wordWrap w:val="0"/>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lastRenderedPageBreak/>
        <w:t>目 录</w:t>
      </w:r>
    </w:p>
    <w:p w:rsidR="000526F0" w:rsidRDefault="000526F0">
      <w:pPr>
        <w:pStyle w:val="a3"/>
        <w:wordWrap w:val="0"/>
        <w:spacing w:before="120" w:after="120" w:line="240" w:lineRule="auto"/>
        <w:ind w:firstLineChars="450" w:firstLine="1260"/>
        <w:rPr>
          <w:rFonts w:asciiTheme="minorEastAsia" w:eastAsiaTheme="minorEastAsia" w:hAnsiTheme="minorEastAsia" w:cstheme="minorEastAsia"/>
          <w:sz w:val="28"/>
        </w:rPr>
      </w:pPr>
    </w:p>
    <w:p w:rsidR="000526F0" w:rsidRDefault="002D161F">
      <w:pPr>
        <w:wordWrap w:val="0"/>
        <w:spacing w:line="360" w:lineRule="auto"/>
        <w:ind w:firstLineChars="188" w:firstLine="45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第一章  招标公告</w:t>
      </w:r>
    </w:p>
    <w:p w:rsidR="000526F0" w:rsidRDefault="002D161F">
      <w:pPr>
        <w:wordWrap w:val="0"/>
        <w:spacing w:line="360" w:lineRule="auto"/>
        <w:ind w:firstLineChars="188" w:firstLine="45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第二章  投标须知</w:t>
      </w:r>
    </w:p>
    <w:p w:rsidR="000526F0" w:rsidRDefault="002D161F">
      <w:pPr>
        <w:wordWrap w:val="0"/>
        <w:spacing w:line="360" w:lineRule="auto"/>
        <w:ind w:firstLineChars="188" w:firstLine="451"/>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(一)总则</w:t>
      </w:r>
    </w:p>
    <w:p w:rsidR="000526F0" w:rsidRDefault="002D161F">
      <w:pPr>
        <w:wordWrap w:val="0"/>
        <w:spacing w:line="360" w:lineRule="auto"/>
        <w:ind w:firstLineChars="188" w:firstLine="451"/>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(二)招标文件</w:t>
      </w:r>
    </w:p>
    <w:p w:rsidR="000526F0" w:rsidRDefault="002D161F">
      <w:pPr>
        <w:wordWrap w:val="0"/>
        <w:spacing w:line="360" w:lineRule="auto"/>
        <w:ind w:firstLineChars="188" w:firstLine="451"/>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(三)投标文件</w:t>
      </w:r>
    </w:p>
    <w:p w:rsidR="000526F0" w:rsidRDefault="002D161F">
      <w:pPr>
        <w:wordWrap w:val="0"/>
        <w:spacing w:line="360" w:lineRule="auto"/>
        <w:ind w:firstLineChars="188" w:firstLine="451"/>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(四)开标、评标及定标</w:t>
      </w:r>
    </w:p>
    <w:p w:rsidR="000526F0" w:rsidRDefault="002D161F">
      <w:pPr>
        <w:wordWrap w:val="0"/>
        <w:spacing w:line="360" w:lineRule="auto"/>
        <w:ind w:firstLineChars="188" w:firstLine="451"/>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(五)授予合同</w:t>
      </w:r>
    </w:p>
    <w:p w:rsidR="000526F0" w:rsidRDefault="002D161F">
      <w:pPr>
        <w:wordWrap w:val="0"/>
        <w:spacing w:line="360" w:lineRule="auto"/>
        <w:ind w:firstLineChars="188" w:firstLine="451"/>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(六)标后管理</w:t>
      </w:r>
    </w:p>
    <w:p w:rsidR="000526F0" w:rsidRDefault="002D161F">
      <w:pPr>
        <w:wordWrap w:val="0"/>
        <w:spacing w:line="360" w:lineRule="auto"/>
        <w:ind w:firstLineChars="188" w:firstLine="45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第三章  合同条款</w:t>
      </w:r>
    </w:p>
    <w:p w:rsidR="000526F0" w:rsidRDefault="002D161F">
      <w:pPr>
        <w:wordWrap w:val="0"/>
        <w:spacing w:line="360" w:lineRule="auto"/>
        <w:ind w:firstLineChars="188" w:firstLine="45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第四章  投标文件格式</w:t>
      </w:r>
    </w:p>
    <w:p w:rsidR="000526F0" w:rsidRDefault="002D161F">
      <w:pPr>
        <w:wordWrap w:val="0"/>
        <w:spacing w:line="360" w:lineRule="auto"/>
        <w:ind w:firstLineChars="580" w:firstLine="1397"/>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法定代表人资格证明书(格式)</w:t>
      </w:r>
    </w:p>
    <w:p w:rsidR="000526F0" w:rsidRDefault="002D161F">
      <w:pPr>
        <w:wordWrap w:val="0"/>
        <w:spacing w:line="360" w:lineRule="auto"/>
        <w:ind w:firstLineChars="188" w:firstLine="45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 xml:space="preserve">        法定代表人授权委托书(格式)</w:t>
      </w:r>
    </w:p>
    <w:p w:rsidR="000526F0" w:rsidRDefault="002D161F">
      <w:pPr>
        <w:wordWrap w:val="0"/>
        <w:spacing w:line="360" w:lineRule="auto"/>
        <w:ind w:firstLineChars="188" w:firstLine="45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第五章  工程预算价文件</w:t>
      </w: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0526F0">
      <w:pPr>
        <w:wordWrap w:val="0"/>
        <w:ind w:firstLineChars="188" w:firstLine="564"/>
        <w:rPr>
          <w:rFonts w:asciiTheme="minorEastAsia" w:eastAsiaTheme="minorEastAsia" w:hAnsiTheme="minorEastAsia" w:cstheme="minorEastAsia"/>
          <w:sz w:val="30"/>
          <w:szCs w:val="30"/>
        </w:rPr>
      </w:pPr>
    </w:p>
    <w:p w:rsidR="000526F0" w:rsidRDefault="002D161F">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 xml:space="preserve">第一章  </w:t>
      </w:r>
      <w:r w:rsidR="004A35E7">
        <w:rPr>
          <w:rFonts w:asciiTheme="minorEastAsia" w:eastAsiaTheme="minorEastAsia" w:hAnsiTheme="minorEastAsia" w:cstheme="minorEastAsia" w:hint="eastAsia"/>
          <w:b/>
          <w:sz w:val="44"/>
          <w:szCs w:val="44"/>
        </w:rPr>
        <w:t>招标公告</w:t>
      </w:r>
    </w:p>
    <w:p w:rsidR="000526F0" w:rsidRDefault="002D161F" w:rsidP="004A35E7">
      <w:pPr>
        <w:numPr>
          <w:ilvl w:val="0"/>
          <w:numId w:val="2"/>
        </w:numPr>
        <w:tabs>
          <w:tab w:val="left" w:pos="900"/>
          <w:tab w:val="left" w:pos="1100"/>
        </w:tabs>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招标条件</w:t>
      </w:r>
    </w:p>
    <w:p w:rsidR="000526F0" w:rsidRDefault="002D161F">
      <w:pPr>
        <w:spacing w:line="360" w:lineRule="auto"/>
        <w:ind w:firstLineChars="300" w:firstLine="720"/>
        <w:jc w:val="lef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4"/>
        </w:rPr>
        <w:t>本招标项目</w:t>
      </w:r>
      <w:r w:rsidR="004A35E7" w:rsidRPr="004A35E7">
        <w:rPr>
          <w:rFonts w:asciiTheme="minorEastAsia" w:eastAsiaTheme="minorEastAsia" w:hAnsiTheme="minorEastAsia" w:cstheme="minorEastAsia" w:hint="eastAsia"/>
          <w:sz w:val="24"/>
          <w:u w:val="single"/>
        </w:rPr>
        <w:t>莆田市社会福利中心零星修缮工程</w:t>
      </w:r>
      <w:r>
        <w:rPr>
          <w:rFonts w:asciiTheme="minorEastAsia" w:eastAsiaTheme="minorEastAsia" w:hAnsiTheme="minorEastAsia" w:cstheme="minorEastAsia" w:hint="eastAsia"/>
          <w:sz w:val="24"/>
        </w:rPr>
        <w:t>经有关部门批准建设，项目业主为</w:t>
      </w:r>
      <w:r w:rsidR="004A35E7" w:rsidRPr="004A35E7">
        <w:rPr>
          <w:rFonts w:asciiTheme="minorEastAsia" w:eastAsiaTheme="minorEastAsia" w:hAnsiTheme="minorEastAsia" w:cstheme="minorEastAsia" w:hint="eastAsia"/>
          <w:sz w:val="24"/>
          <w:u w:val="single"/>
        </w:rPr>
        <w:t>莆田市社会福利中心</w:t>
      </w:r>
      <w:r>
        <w:rPr>
          <w:rFonts w:asciiTheme="minorEastAsia" w:eastAsiaTheme="minorEastAsia" w:hAnsiTheme="minorEastAsia" w:cstheme="minorEastAsia" w:hint="eastAsia"/>
          <w:sz w:val="24"/>
        </w:rPr>
        <w:t>，建设资金来自</w:t>
      </w:r>
      <w:r w:rsidRPr="003D0261">
        <w:rPr>
          <w:rFonts w:asciiTheme="minorEastAsia" w:eastAsiaTheme="minorEastAsia" w:hAnsiTheme="minorEastAsia" w:cstheme="minorEastAsia" w:hint="eastAsia"/>
          <w:sz w:val="24"/>
          <w:u w:val="single"/>
        </w:rPr>
        <w:t>财政拨款</w:t>
      </w:r>
      <w:r w:rsidRPr="003D0261">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招标人为</w:t>
      </w:r>
      <w:r w:rsidR="004A35E7" w:rsidRPr="004A35E7">
        <w:rPr>
          <w:rFonts w:asciiTheme="minorEastAsia" w:eastAsiaTheme="minorEastAsia" w:hAnsiTheme="minorEastAsia" w:cstheme="minorEastAsia" w:hint="eastAsia"/>
          <w:sz w:val="24"/>
          <w:u w:val="single"/>
        </w:rPr>
        <w:t>莆田市社会福利中心</w:t>
      </w:r>
      <w:r>
        <w:rPr>
          <w:rFonts w:asciiTheme="minorEastAsia" w:eastAsiaTheme="minorEastAsia" w:hAnsiTheme="minorEastAsia" w:cstheme="minorEastAsia" w:hint="eastAsia"/>
          <w:sz w:val="24"/>
        </w:rPr>
        <w:t>，委托的招标代理单位为</w:t>
      </w:r>
      <w:r w:rsidR="004A35E7">
        <w:rPr>
          <w:rFonts w:ascii="宋体" w:hAnsi="宋体" w:cs="宋体" w:hint="eastAsia"/>
          <w:bCs/>
          <w:sz w:val="24"/>
          <w:u w:val="single"/>
        </w:rPr>
        <w:t>安徽淮海建设咨询有限公司</w:t>
      </w:r>
      <w:r>
        <w:rPr>
          <w:rFonts w:asciiTheme="minorEastAsia" w:eastAsiaTheme="minorEastAsia" w:hAnsiTheme="minorEastAsia" w:cstheme="minorEastAsia" w:hint="eastAsia"/>
          <w:sz w:val="24"/>
        </w:rPr>
        <w:t>。项目已具备招标条件，</w:t>
      </w:r>
      <w:r w:rsidR="004A35E7">
        <w:rPr>
          <w:rFonts w:ascii="宋体" w:hAnsi="宋体" w:cs="宋体" w:hint="eastAsia"/>
          <w:sz w:val="24"/>
        </w:rPr>
        <w:t>现对该项目的施工进行</w:t>
      </w:r>
      <w:r w:rsidR="004A35E7">
        <w:rPr>
          <w:rFonts w:ascii="宋体" w:hAnsi="宋体" w:cs="宋体" w:hint="eastAsia"/>
          <w:sz w:val="24"/>
          <w:u w:val="single"/>
        </w:rPr>
        <w:t xml:space="preserve"> 公开</w:t>
      </w:r>
      <w:r w:rsidR="004A35E7">
        <w:rPr>
          <w:rFonts w:ascii="宋体" w:hAnsi="宋体" w:cs="宋体" w:hint="eastAsia"/>
          <w:sz w:val="24"/>
        </w:rPr>
        <w:t>招标</w:t>
      </w:r>
      <w:r>
        <w:rPr>
          <w:rFonts w:asciiTheme="minorEastAsia" w:eastAsiaTheme="minorEastAsia" w:hAnsiTheme="minorEastAsia" w:cstheme="minorEastAsia" w:hint="eastAsia"/>
          <w:sz w:val="24"/>
        </w:rPr>
        <w:t>。</w:t>
      </w:r>
    </w:p>
    <w:p w:rsidR="000526F0" w:rsidRDefault="002D161F">
      <w:pPr>
        <w:numPr>
          <w:ilvl w:val="0"/>
          <w:numId w:val="2"/>
        </w:numPr>
        <w:tabs>
          <w:tab w:val="left" w:pos="900"/>
          <w:tab w:val="left" w:pos="1100"/>
        </w:tabs>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项目概况和招标范围</w:t>
      </w:r>
    </w:p>
    <w:p w:rsidR="000526F0" w:rsidRDefault="002D161F">
      <w:pPr>
        <w:numPr>
          <w:ilvl w:val="1"/>
          <w:numId w:val="2"/>
        </w:num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建设地点：</w:t>
      </w:r>
      <w:r w:rsidR="004A35E7">
        <w:rPr>
          <w:rFonts w:ascii="宋体" w:hAnsi="宋体" w:cs="宋体" w:hint="eastAsia"/>
          <w:bCs/>
          <w:sz w:val="24"/>
          <w:u w:val="single"/>
        </w:rPr>
        <w:t>莆田市荔城区新度镇</w:t>
      </w:r>
      <w:r>
        <w:rPr>
          <w:rFonts w:asciiTheme="minorEastAsia" w:eastAsiaTheme="minorEastAsia" w:hAnsiTheme="minorEastAsia" w:cstheme="minorEastAsia" w:hint="eastAsia"/>
          <w:sz w:val="24"/>
        </w:rPr>
        <w:t>；</w:t>
      </w:r>
    </w:p>
    <w:p w:rsidR="000526F0" w:rsidRDefault="002D161F">
      <w:pPr>
        <w:numPr>
          <w:ilvl w:val="1"/>
          <w:numId w:val="2"/>
        </w:num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工程建设规模：</w:t>
      </w:r>
      <w:r>
        <w:rPr>
          <w:rFonts w:asciiTheme="minorEastAsia" w:eastAsiaTheme="minorEastAsia" w:hAnsiTheme="minorEastAsia" w:cstheme="minorEastAsia" w:hint="eastAsia"/>
          <w:sz w:val="24"/>
          <w:u w:val="single"/>
        </w:rPr>
        <w:t xml:space="preserve"> 约</w:t>
      </w:r>
      <w:r w:rsidR="004A35E7">
        <w:rPr>
          <w:rFonts w:asciiTheme="minorEastAsia" w:eastAsiaTheme="minorEastAsia" w:hAnsiTheme="minorEastAsia" w:cstheme="minorEastAsia" w:hint="eastAsia"/>
          <w:sz w:val="24"/>
          <w:u w:val="single"/>
        </w:rPr>
        <w:t>3</w:t>
      </w:r>
      <w:r>
        <w:rPr>
          <w:rFonts w:asciiTheme="minorEastAsia" w:eastAsiaTheme="minorEastAsia" w:hAnsiTheme="minorEastAsia" w:cstheme="minorEastAsia" w:hint="eastAsia"/>
          <w:sz w:val="24"/>
          <w:u w:val="single"/>
        </w:rPr>
        <w:t>.</w:t>
      </w:r>
      <w:r w:rsidR="004A35E7">
        <w:rPr>
          <w:rFonts w:asciiTheme="minorEastAsia" w:eastAsiaTheme="minorEastAsia" w:hAnsiTheme="minorEastAsia" w:cstheme="minorEastAsia" w:hint="eastAsia"/>
          <w:sz w:val="24"/>
          <w:u w:val="single"/>
        </w:rPr>
        <w:t>5</w:t>
      </w:r>
      <w:r>
        <w:rPr>
          <w:rFonts w:asciiTheme="minorEastAsia" w:eastAsiaTheme="minorEastAsia" w:hAnsiTheme="minorEastAsia" w:cstheme="minorEastAsia" w:hint="eastAsia"/>
          <w:sz w:val="24"/>
          <w:u w:val="single"/>
        </w:rPr>
        <w:t xml:space="preserve">万元 </w:t>
      </w:r>
      <w:r>
        <w:rPr>
          <w:rFonts w:asciiTheme="minorEastAsia" w:eastAsiaTheme="minorEastAsia" w:hAnsiTheme="minorEastAsia" w:cstheme="minorEastAsia" w:hint="eastAsia"/>
          <w:sz w:val="24"/>
        </w:rPr>
        <w:t>；</w:t>
      </w:r>
    </w:p>
    <w:p w:rsidR="000526F0" w:rsidRDefault="002D161F">
      <w:pPr>
        <w:numPr>
          <w:ilvl w:val="1"/>
          <w:numId w:val="2"/>
        </w:num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招标范围和内容：</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bCs/>
          <w:kern w:val="0"/>
          <w:sz w:val="24"/>
          <w:u w:val="single"/>
        </w:rPr>
        <w:t>按</w:t>
      </w:r>
      <w:r>
        <w:rPr>
          <w:rFonts w:asciiTheme="minorEastAsia" w:eastAsiaTheme="minorEastAsia" w:hAnsiTheme="minorEastAsia" w:cstheme="minorEastAsia" w:hint="eastAsia"/>
          <w:bCs/>
          <w:sz w:val="24"/>
          <w:u w:val="single"/>
        </w:rPr>
        <w:t>施工图纸并结合预算书</w:t>
      </w:r>
      <w:r>
        <w:rPr>
          <w:rFonts w:asciiTheme="minorEastAsia" w:eastAsiaTheme="minorEastAsia" w:hAnsiTheme="minorEastAsia" w:cstheme="minorEastAsia" w:hint="eastAsia"/>
          <w:bCs/>
          <w:kern w:val="0"/>
          <w:sz w:val="24"/>
          <w:u w:val="single"/>
        </w:rPr>
        <w:t>(不列入招标范围的详见工程预算编制说明）</w:t>
      </w:r>
      <w:r>
        <w:rPr>
          <w:rFonts w:asciiTheme="minorEastAsia" w:eastAsiaTheme="minorEastAsia" w:hAnsiTheme="minorEastAsia" w:cstheme="minorEastAsia" w:hint="eastAsia"/>
          <w:bCs/>
          <w:kern w:val="0"/>
          <w:sz w:val="24"/>
        </w:rPr>
        <w:t>；</w:t>
      </w:r>
    </w:p>
    <w:p w:rsidR="000526F0" w:rsidRDefault="002D161F">
      <w:pPr>
        <w:numPr>
          <w:ilvl w:val="1"/>
          <w:numId w:val="2"/>
        </w:num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工期要求：总工期：</w:t>
      </w:r>
      <w:r>
        <w:rPr>
          <w:rFonts w:asciiTheme="minorEastAsia" w:eastAsiaTheme="minorEastAsia" w:hAnsiTheme="minorEastAsia" w:cstheme="minorEastAsia" w:hint="eastAsia"/>
          <w:sz w:val="24"/>
          <w:u w:val="single"/>
        </w:rPr>
        <w:t>1</w:t>
      </w:r>
      <w:r w:rsidR="004A35E7">
        <w:rPr>
          <w:rFonts w:asciiTheme="minorEastAsia" w:eastAsiaTheme="minorEastAsia" w:hAnsiTheme="minorEastAsia" w:cstheme="minorEastAsia" w:hint="eastAsia"/>
          <w:sz w:val="24"/>
          <w:u w:val="single"/>
        </w:rPr>
        <w:t>5</w:t>
      </w:r>
      <w:r>
        <w:rPr>
          <w:rFonts w:asciiTheme="minorEastAsia" w:eastAsiaTheme="minorEastAsia" w:hAnsiTheme="minorEastAsia" w:cstheme="minorEastAsia" w:hint="eastAsia"/>
          <w:sz w:val="24"/>
        </w:rPr>
        <w:t>个日历天；其中各关键节点的工期要求为：</w:t>
      </w:r>
      <w:r>
        <w:rPr>
          <w:rFonts w:asciiTheme="minorEastAsia" w:eastAsiaTheme="minorEastAsia" w:hAnsiTheme="minorEastAsia" w:cstheme="minorEastAsia" w:hint="eastAsia"/>
          <w:sz w:val="24"/>
          <w:u w:val="single"/>
        </w:rPr>
        <w:t xml:space="preserve"> / </w:t>
      </w:r>
      <w:r>
        <w:rPr>
          <w:rFonts w:asciiTheme="minorEastAsia" w:eastAsiaTheme="minorEastAsia" w:hAnsiTheme="minorEastAsia" w:cstheme="minorEastAsia" w:hint="eastAsia"/>
          <w:sz w:val="24"/>
        </w:rPr>
        <w:t>；</w:t>
      </w:r>
    </w:p>
    <w:p w:rsidR="000526F0" w:rsidRDefault="002D161F">
      <w:pPr>
        <w:numPr>
          <w:ilvl w:val="1"/>
          <w:numId w:val="2"/>
        </w:num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工程质量要求：</w:t>
      </w:r>
      <w:r>
        <w:rPr>
          <w:rFonts w:asciiTheme="minorEastAsia" w:eastAsiaTheme="minorEastAsia" w:hAnsiTheme="minorEastAsia" w:cstheme="minorEastAsia" w:hint="eastAsia"/>
          <w:sz w:val="24"/>
          <w:u w:val="single"/>
        </w:rPr>
        <w:t xml:space="preserve"> 合格 </w:t>
      </w:r>
      <w:r>
        <w:rPr>
          <w:rFonts w:asciiTheme="minorEastAsia" w:eastAsiaTheme="minorEastAsia" w:hAnsiTheme="minorEastAsia" w:cstheme="minorEastAsia" w:hint="eastAsia"/>
          <w:sz w:val="24"/>
        </w:rPr>
        <w:t>；</w:t>
      </w:r>
    </w:p>
    <w:p w:rsidR="000526F0" w:rsidRDefault="002D161F">
      <w:pPr>
        <w:numPr>
          <w:ilvl w:val="0"/>
          <w:numId w:val="2"/>
        </w:numPr>
        <w:tabs>
          <w:tab w:val="left" w:pos="900"/>
          <w:tab w:val="left" w:pos="1100"/>
        </w:tabs>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投标人资格要求及审查办法</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投标人必须具备独立的法人资格，并具备有效的企业营业执照；</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本招标项目要求投标人具备建设行政主管部门核发的</w:t>
      </w:r>
      <w:r w:rsidR="004A35E7">
        <w:rPr>
          <w:rFonts w:ascii="宋体" w:hAnsi="宋体" w:cs="宋体" w:hint="eastAsia"/>
          <w:b/>
          <w:bCs/>
          <w:color w:val="000000"/>
          <w:sz w:val="24"/>
          <w:u w:val="single"/>
          <w:shd w:val="clear" w:color="auto" w:fill="FFFFFF"/>
        </w:rPr>
        <w:t>建筑装修装饰工程专业承包二级及以上或</w:t>
      </w:r>
      <w:r w:rsidR="004A35E7">
        <w:rPr>
          <w:rFonts w:ascii="宋体" w:hAnsi="宋体" w:cs="宋体" w:hint="eastAsia"/>
          <w:sz w:val="24"/>
          <w:u w:val="single"/>
        </w:rPr>
        <w:t>建筑工程施工总承包三级及以上</w:t>
      </w:r>
      <w:r>
        <w:rPr>
          <w:rFonts w:asciiTheme="minorEastAsia" w:eastAsiaTheme="minorEastAsia" w:hAnsiTheme="minorEastAsia" w:cstheme="minorEastAsia" w:hint="eastAsia"/>
          <w:sz w:val="24"/>
        </w:rPr>
        <w:t>（不分主、增项差别）资质和有效的《施工企业安全生产许可证》的企业；</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投标人拟担任本招标项目的项目负责人应具备有效的不低</w:t>
      </w:r>
      <w:r>
        <w:rPr>
          <w:rFonts w:asciiTheme="minorEastAsia" w:eastAsiaTheme="minorEastAsia" w:hAnsiTheme="minorEastAsia" w:cstheme="minorEastAsia" w:hint="eastAsia"/>
          <w:bCs/>
          <w:sz w:val="24"/>
        </w:rPr>
        <w:t>于</w:t>
      </w:r>
      <w:r>
        <w:rPr>
          <w:rFonts w:asciiTheme="minorEastAsia" w:eastAsiaTheme="minorEastAsia" w:hAnsiTheme="minorEastAsia" w:cstheme="minorEastAsia" w:hint="eastAsia"/>
          <w:bCs/>
          <w:i/>
          <w:sz w:val="24"/>
          <w:u w:val="single"/>
        </w:rPr>
        <w:t xml:space="preserve"> </w:t>
      </w:r>
      <w:r>
        <w:rPr>
          <w:rFonts w:asciiTheme="minorEastAsia" w:eastAsiaTheme="minorEastAsia" w:hAnsiTheme="minorEastAsia" w:cstheme="minorEastAsia" w:hint="eastAsia"/>
          <w:b/>
          <w:bCs/>
          <w:sz w:val="24"/>
          <w:u w:val="single"/>
        </w:rPr>
        <w:t xml:space="preserve">贰 </w:t>
      </w:r>
      <w:r>
        <w:rPr>
          <w:rFonts w:asciiTheme="minorEastAsia" w:eastAsiaTheme="minorEastAsia" w:hAnsiTheme="minorEastAsia" w:cstheme="minorEastAsia" w:hint="eastAsia"/>
          <w:bCs/>
          <w:sz w:val="24"/>
        </w:rPr>
        <w:t>级</w:t>
      </w:r>
      <w:r w:rsidR="004A35E7">
        <w:rPr>
          <w:rFonts w:ascii="宋体" w:hAnsi="宋体" w:cs="宋体" w:hint="eastAsia"/>
          <w:bCs/>
          <w:sz w:val="24"/>
          <w:u w:val="single"/>
          <w:shd w:val="clear" w:color="auto" w:fill="FFFFFF"/>
        </w:rPr>
        <w:t>建筑工程</w:t>
      </w:r>
      <w:r>
        <w:rPr>
          <w:rFonts w:asciiTheme="minorEastAsia" w:eastAsiaTheme="minorEastAsia" w:hAnsiTheme="minorEastAsia" w:cstheme="minorEastAsia" w:hint="eastAsia"/>
          <w:sz w:val="24"/>
        </w:rPr>
        <w:t>(专业)注册建造师执业资格，并持有安全生产考核合格证书B证；</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本招标项目不接受联合体投标；</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非福建省行政区域内注册的投标人应按闽建办筑[2015]13号文件的规定完成入闽信息登记工作；</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投标人的企业季度信用得分不得低于60分（适用于房屋建筑和市政基础设施总承包项目）；</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投标人的企业信息和拟派项目管理人员信息应在福建省建筑市场综合监管信息平台可查询到且查询到的信息完整；</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投标人不得属于被纳入福建省建设工程责任主体不良记录“质量安全黑名单”和“文明施工黑名单”，且在“黑名单”管理有效期内的企业</w:t>
      </w:r>
      <w:r>
        <w:rPr>
          <w:rFonts w:asciiTheme="minorEastAsia" w:eastAsiaTheme="minorEastAsia" w:hAnsiTheme="minorEastAsia" w:cstheme="minorEastAsia" w:hint="eastAsia"/>
          <w:color w:val="000000" w:themeColor="text1"/>
          <w:sz w:val="24"/>
          <w:u w:val="single"/>
        </w:rPr>
        <w:t>；</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投标人应在人员、设备、资金等方面具有承担本招标项目施工的能力；</w:t>
      </w:r>
    </w:p>
    <w:p w:rsidR="000526F0" w:rsidRDefault="002D161F">
      <w:pPr>
        <w:numPr>
          <w:ilvl w:val="1"/>
          <w:numId w:val="2"/>
        </w:numPr>
        <w:tabs>
          <w:tab w:val="left" w:pos="900"/>
          <w:tab w:val="left" w:pos="1100"/>
        </w:tabs>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本招标项目招标人采用资格后审的方式对投标人进行资格审查。</w:t>
      </w:r>
    </w:p>
    <w:p w:rsidR="000526F0" w:rsidRDefault="002D161F">
      <w:pPr>
        <w:numPr>
          <w:ilvl w:val="0"/>
          <w:numId w:val="2"/>
        </w:numPr>
        <w:tabs>
          <w:tab w:val="left" w:pos="900"/>
          <w:tab w:val="left" w:pos="1100"/>
        </w:tabs>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招标文件的获取</w:t>
      </w:r>
    </w:p>
    <w:p w:rsidR="000526F0" w:rsidRPr="00B967E2" w:rsidRDefault="00B967E2" w:rsidP="00B967E2">
      <w:pPr>
        <w:pStyle w:val="af"/>
        <w:tabs>
          <w:tab w:val="left" w:pos="900"/>
          <w:tab w:val="left" w:pos="1100"/>
        </w:tabs>
        <w:spacing w:line="360" w:lineRule="auto"/>
        <w:ind w:left="510" w:firstLineChars="100" w:firstLine="240"/>
        <w:rPr>
          <w:rFonts w:ascii="宋体" w:hAnsi="宋体"/>
          <w:bCs/>
          <w:sz w:val="24"/>
        </w:rPr>
      </w:pPr>
      <w:r w:rsidRPr="00B967E2">
        <w:rPr>
          <w:rFonts w:ascii="宋体" w:hAnsi="宋体" w:cs="宋体" w:hint="eastAsia"/>
          <w:bCs/>
          <w:sz w:val="24"/>
        </w:rPr>
        <w:t>1)</w:t>
      </w:r>
      <w:r w:rsidRPr="00B967E2">
        <w:rPr>
          <w:rFonts w:ascii="宋体" w:hAnsi="宋体" w:hint="eastAsia"/>
          <w:bCs/>
          <w:sz w:val="24"/>
        </w:rPr>
        <w:t xml:space="preserve"> 招标人自</w:t>
      </w:r>
      <w:r w:rsidRPr="00B967E2">
        <w:rPr>
          <w:rFonts w:ascii="宋体" w:hAnsi="宋体" w:hint="eastAsia"/>
          <w:bCs/>
          <w:sz w:val="24"/>
          <w:u w:val="single"/>
        </w:rPr>
        <w:t>202</w:t>
      </w:r>
      <w:r>
        <w:rPr>
          <w:rFonts w:ascii="宋体" w:hAnsi="宋体" w:hint="eastAsia"/>
          <w:bCs/>
          <w:sz w:val="24"/>
          <w:u w:val="single"/>
        </w:rPr>
        <w:t>3</w:t>
      </w:r>
      <w:r w:rsidRPr="00B967E2">
        <w:rPr>
          <w:rFonts w:ascii="宋体" w:hAnsi="宋体" w:hint="eastAsia"/>
          <w:bCs/>
          <w:sz w:val="24"/>
        </w:rPr>
        <w:t>年</w:t>
      </w:r>
      <w:r w:rsidRPr="00B967E2">
        <w:rPr>
          <w:rFonts w:ascii="宋体" w:hAnsi="宋体" w:hint="eastAsia"/>
          <w:bCs/>
          <w:sz w:val="24"/>
          <w:u w:val="single"/>
        </w:rPr>
        <w:t xml:space="preserve"> </w:t>
      </w:r>
      <w:r>
        <w:rPr>
          <w:rFonts w:ascii="宋体" w:hAnsi="宋体" w:hint="eastAsia"/>
          <w:bCs/>
          <w:sz w:val="24"/>
          <w:u w:val="single"/>
        </w:rPr>
        <w:t xml:space="preserve"> </w:t>
      </w:r>
      <w:r w:rsidR="003D0261">
        <w:rPr>
          <w:rFonts w:ascii="宋体" w:hAnsi="宋体" w:hint="eastAsia"/>
          <w:bCs/>
          <w:sz w:val="24"/>
          <w:u w:val="single"/>
        </w:rPr>
        <w:t>2</w:t>
      </w:r>
      <w:r>
        <w:rPr>
          <w:rFonts w:ascii="宋体" w:hAnsi="宋体" w:hint="eastAsia"/>
          <w:bCs/>
          <w:sz w:val="24"/>
          <w:u w:val="single"/>
        </w:rPr>
        <w:t xml:space="preserve"> </w:t>
      </w:r>
      <w:r w:rsidRPr="00B967E2">
        <w:rPr>
          <w:rFonts w:ascii="宋体" w:hAnsi="宋体" w:hint="eastAsia"/>
          <w:bCs/>
          <w:sz w:val="24"/>
        </w:rPr>
        <w:t>月</w:t>
      </w:r>
      <w:r w:rsidRPr="00B967E2">
        <w:rPr>
          <w:rFonts w:ascii="宋体" w:hAnsi="宋体" w:hint="eastAsia"/>
          <w:bCs/>
          <w:sz w:val="24"/>
          <w:u w:val="single"/>
        </w:rPr>
        <w:t xml:space="preserve"> </w:t>
      </w:r>
      <w:r>
        <w:rPr>
          <w:rFonts w:ascii="宋体" w:hAnsi="宋体" w:hint="eastAsia"/>
          <w:bCs/>
          <w:sz w:val="24"/>
          <w:u w:val="single"/>
        </w:rPr>
        <w:t xml:space="preserve"> </w:t>
      </w:r>
      <w:r w:rsidR="003D0261">
        <w:rPr>
          <w:rFonts w:ascii="宋体" w:hAnsi="宋体" w:hint="eastAsia"/>
          <w:bCs/>
          <w:sz w:val="24"/>
          <w:u w:val="single"/>
        </w:rPr>
        <w:t>10</w:t>
      </w:r>
      <w:r>
        <w:rPr>
          <w:rFonts w:ascii="宋体" w:hAnsi="宋体" w:hint="eastAsia"/>
          <w:bCs/>
          <w:sz w:val="24"/>
          <w:u w:val="single"/>
        </w:rPr>
        <w:t xml:space="preserve"> </w:t>
      </w:r>
      <w:r w:rsidRPr="00B967E2">
        <w:rPr>
          <w:rFonts w:ascii="宋体" w:hAnsi="宋体" w:hint="eastAsia"/>
          <w:bCs/>
          <w:sz w:val="24"/>
          <w:u w:val="single"/>
        </w:rPr>
        <w:t xml:space="preserve"> </w:t>
      </w:r>
      <w:r w:rsidRPr="00B967E2">
        <w:rPr>
          <w:rFonts w:ascii="宋体" w:hAnsi="宋体" w:hint="eastAsia"/>
          <w:bCs/>
          <w:sz w:val="24"/>
        </w:rPr>
        <w:t>日起在</w:t>
      </w:r>
      <w:r w:rsidRPr="00B967E2">
        <w:rPr>
          <w:rFonts w:ascii="宋体" w:hAnsi="宋体" w:cs="宋体" w:hint="eastAsia"/>
          <w:bCs/>
          <w:sz w:val="24"/>
          <w:u w:val="single"/>
        </w:rPr>
        <w:t>莆田市</w:t>
      </w:r>
      <w:r>
        <w:rPr>
          <w:rFonts w:ascii="宋体" w:hAnsi="宋体" w:cs="宋体" w:hint="eastAsia"/>
          <w:bCs/>
          <w:sz w:val="24"/>
          <w:u w:val="single"/>
        </w:rPr>
        <w:t>民政局</w:t>
      </w:r>
      <w:r w:rsidRPr="00B967E2">
        <w:rPr>
          <w:rFonts w:ascii="宋体" w:hAnsi="宋体" w:cs="宋体" w:hint="eastAsia"/>
          <w:bCs/>
          <w:sz w:val="24"/>
          <w:u w:val="single"/>
        </w:rPr>
        <w:t>网站</w:t>
      </w:r>
      <w:r w:rsidRPr="00B967E2">
        <w:rPr>
          <w:rFonts w:ascii="宋体" w:hAnsi="宋体" w:hint="eastAsia"/>
          <w:bCs/>
          <w:sz w:val="24"/>
        </w:rPr>
        <w:t>发布招标公告。</w:t>
      </w:r>
      <w:r>
        <w:br/>
      </w:r>
      <w:r w:rsidRPr="00B967E2">
        <w:rPr>
          <w:rFonts w:ascii="宋体" w:hAnsi="宋体" w:cs="宋体" w:hint="eastAsia"/>
          <w:bCs/>
          <w:sz w:val="24"/>
        </w:rPr>
        <w:t xml:space="preserve">  2）</w:t>
      </w:r>
      <w:r w:rsidRPr="00B967E2">
        <w:rPr>
          <w:rFonts w:ascii="宋体" w:hAnsi="宋体" w:hint="eastAsia"/>
          <w:bCs/>
          <w:sz w:val="24"/>
        </w:rPr>
        <w:t>投标人通过报名获取招标文件的，请于</w:t>
      </w:r>
      <w:r w:rsidRPr="00B967E2">
        <w:rPr>
          <w:rFonts w:ascii="宋体" w:hAnsi="宋体" w:hint="eastAsia"/>
          <w:bCs/>
          <w:sz w:val="24"/>
          <w:u w:val="single"/>
        </w:rPr>
        <w:t>2023</w:t>
      </w:r>
      <w:r w:rsidRPr="00B967E2">
        <w:rPr>
          <w:rFonts w:ascii="宋体" w:hAnsi="宋体" w:hint="eastAsia"/>
          <w:bCs/>
          <w:sz w:val="24"/>
        </w:rPr>
        <w:t>年</w:t>
      </w:r>
      <w:r>
        <w:rPr>
          <w:rFonts w:ascii="宋体" w:hAnsi="宋体" w:hint="eastAsia"/>
          <w:bCs/>
          <w:sz w:val="24"/>
          <w:u w:val="single"/>
        </w:rPr>
        <w:t xml:space="preserve">  </w:t>
      </w:r>
      <w:r w:rsidR="003D0261">
        <w:rPr>
          <w:rFonts w:ascii="宋体" w:hAnsi="宋体" w:hint="eastAsia"/>
          <w:bCs/>
          <w:sz w:val="24"/>
          <w:u w:val="single"/>
        </w:rPr>
        <w:t>2</w:t>
      </w:r>
      <w:r>
        <w:rPr>
          <w:rFonts w:ascii="宋体" w:hAnsi="宋体" w:hint="eastAsia"/>
          <w:bCs/>
          <w:sz w:val="24"/>
          <w:u w:val="single"/>
        </w:rPr>
        <w:t xml:space="preserve">  </w:t>
      </w:r>
      <w:r w:rsidRPr="00B967E2">
        <w:rPr>
          <w:rFonts w:ascii="宋体" w:hAnsi="宋体" w:hint="eastAsia"/>
          <w:bCs/>
          <w:sz w:val="24"/>
        </w:rPr>
        <w:t xml:space="preserve">月 </w:t>
      </w:r>
      <w:r>
        <w:rPr>
          <w:rFonts w:ascii="宋体" w:hAnsi="宋体" w:hint="eastAsia"/>
          <w:bCs/>
          <w:sz w:val="24"/>
          <w:u w:val="single"/>
        </w:rPr>
        <w:t xml:space="preserve"> </w:t>
      </w:r>
      <w:r w:rsidR="003D0261">
        <w:rPr>
          <w:rFonts w:ascii="宋体" w:hAnsi="宋体" w:hint="eastAsia"/>
          <w:bCs/>
          <w:sz w:val="24"/>
          <w:u w:val="single"/>
        </w:rPr>
        <w:t>10</w:t>
      </w:r>
      <w:r>
        <w:rPr>
          <w:rFonts w:ascii="宋体" w:hAnsi="宋体" w:hint="eastAsia"/>
          <w:bCs/>
          <w:sz w:val="24"/>
          <w:u w:val="single"/>
        </w:rPr>
        <w:t xml:space="preserve"> </w:t>
      </w:r>
      <w:r w:rsidRPr="00B967E2">
        <w:rPr>
          <w:rFonts w:ascii="宋体" w:hAnsi="宋体" w:hint="eastAsia"/>
          <w:bCs/>
          <w:sz w:val="24"/>
        </w:rPr>
        <w:t>日至</w:t>
      </w:r>
      <w:r w:rsidRPr="00B967E2">
        <w:rPr>
          <w:rFonts w:ascii="宋体" w:hAnsi="宋体" w:hint="eastAsia"/>
          <w:bCs/>
          <w:sz w:val="24"/>
          <w:u w:val="single"/>
        </w:rPr>
        <w:t>202</w:t>
      </w:r>
      <w:r>
        <w:rPr>
          <w:rFonts w:ascii="宋体" w:hAnsi="宋体" w:hint="eastAsia"/>
          <w:bCs/>
          <w:sz w:val="24"/>
          <w:u w:val="single"/>
        </w:rPr>
        <w:t>3</w:t>
      </w:r>
      <w:r w:rsidRPr="00B967E2">
        <w:rPr>
          <w:rFonts w:ascii="宋体" w:hAnsi="宋体" w:hint="eastAsia"/>
          <w:bCs/>
          <w:sz w:val="24"/>
        </w:rPr>
        <w:t>年</w:t>
      </w:r>
      <w:r>
        <w:rPr>
          <w:rFonts w:ascii="宋体" w:hAnsi="宋体" w:hint="eastAsia"/>
          <w:bCs/>
          <w:sz w:val="24"/>
        </w:rPr>
        <w:t xml:space="preserve"> </w:t>
      </w:r>
      <w:r w:rsidR="003D0261" w:rsidRPr="003D0261">
        <w:rPr>
          <w:rFonts w:ascii="宋体" w:hAnsi="宋体" w:hint="eastAsia"/>
          <w:bCs/>
          <w:sz w:val="24"/>
          <w:u w:val="single"/>
        </w:rPr>
        <w:t>2</w:t>
      </w:r>
      <w:r w:rsidRPr="003D0261">
        <w:rPr>
          <w:rFonts w:ascii="宋体" w:hAnsi="宋体" w:hint="eastAsia"/>
          <w:bCs/>
          <w:sz w:val="24"/>
          <w:u w:val="single"/>
        </w:rPr>
        <w:t xml:space="preserve"> </w:t>
      </w:r>
      <w:r w:rsidRPr="00B967E2">
        <w:rPr>
          <w:rFonts w:ascii="宋体" w:hAnsi="宋体" w:hint="eastAsia"/>
          <w:bCs/>
          <w:sz w:val="24"/>
        </w:rPr>
        <w:t xml:space="preserve">月 </w:t>
      </w:r>
      <w:r w:rsidR="003D0261" w:rsidRPr="003D0261">
        <w:rPr>
          <w:rFonts w:ascii="宋体" w:hAnsi="宋体" w:hint="eastAsia"/>
          <w:bCs/>
          <w:sz w:val="24"/>
          <w:u w:val="single"/>
        </w:rPr>
        <w:t>14</w:t>
      </w:r>
      <w:r w:rsidRPr="003D0261">
        <w:rPr>
          <w:rFonts w:ascii="宋体" w:hAnsi="宋体" w:hint="eastAsia"/>
          <w:bCs/>
          <w:sz w:val="24"/>
          <w:u w:val="single"/>
        </w:rPr>
        <w:t xml:space="preserve"> </w:t>
      </w:r>
      <w:r>
        <w:rPr>
          <w:rFonts w:ascii="宋体" w:hAnsi="宋体" w:hint="eastAsia"/>
          <w:bCs/>
          <w:sz w:val="24"/>
          <w:u w:val="single"/>
        </w:rPr>
        <w:t xml:space="preserve">  </w:t>
      </w:r>
      <w:r w:rsidRPr="00B967E2">
        <w:rPr>
          <w:rFonts w:ascii="宋体" w:hAnsi="宋体" w:hint="eastAsia"/>
          <w:bCs/>
          <w:sz w:val="24"/>
        </w:rPr>
        <w:t>日，每天上午8时30分至12时00分，下午14时30分至18时00分(北京时间，下同)，将报名材料扫描件（营业执照副本附件加盖公章、法人授权委托书（格式自拟，内容至少包含法定代表人身份证、被授权人身份证复印件、联系电话、联系邮箱等）、法人亲自参与报名的无需被授权人身份证复印件）发送到13860915008@163.com获取招标文件；报名材料仅作为获取招标文件的依据，不作为开标资格评审依据，招标文件</w:t>
      </w:r>
      <w:r w:rsidRPr="00B967E2">
        <w:rPr>
          <w:rFonts w:ascii="宋体" w:hAnsi="宋体" w:hint="eastAsia"/>
          <w:bCs/>
          <w:sz w:val="24"/>
          <w:u w:val="single"/>
        </w:rPr>
        <w:t>100元</w:t>
      </w:r>
      <w:r>
        <w:rPr>
          <w:rFonts w:ascii="宋体" w:hAnsi="宋体" w:hint="eastAsia"/>
          <w:bCs/>
          <w:sz w:val="24"/>
        </w:rPr>
        <w:t>一</w:t>
      </w:r>
      <w:r w:rsidRPr="00B967E2">
        <w:rPr>
          <w:rFonts w:ascii="宋体" w:hAnsi="宋体" w:hint="eastAsia"/>
          <w:bCs/>
          <w:sz w:val="24"/>
        </w:rPr>
        <w:t>份，售后不退。</w:t>
      </w:r>
    </w:p>
    <w:p w:rsidR="000526F0" w:rsidRDefault="00B967E2">
      <w:pPr>
        <w:tabs>
          <w:tab w:val="left" w:pos="900"/>
          <w:tab w:val="left" w:pos="1100"/>
        </w:tabs>
        <w:spacing w:line="360" w:lineRule="auto"/>
        <w:ind w:firstLineChars="196" w:firstLine="47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w:t>
      </w:r>
      <w:r w:rsidR="002D161F">
        <w:rPr>
          <w:rFonts w:asciiTheme="minorEastAsia" w:eastAsiaTheme="minorEastAsia" w:hAnsiTheme="minorEastAsia" w:cstheme="minorEastAsia" w:hint="eastAsia"/>
          <w:b/>
          <w:sz w:val="24"/>
        </w:rPr>
        <w:t>．评标办法</w:t>
      </w:r>
    </w:p>
    <w:p w:rsidR="000526F0" w:rsidRDefault="002D161F">
      <w:pPr>
        <w:tabs>
          <w:tab w:val="left" w:pos="900"/>
          <w:tab w:val="left" w:pos="1100"/>
        </w:tabs>
        <w:spacing w:line="360" w:lineRule="auto"/>
        <w:jc w:val="left"/>
        <w:rPr>
          <w:rFonts w:asciiTheme="minorEastAsia" w:eastAsiaTheme="minorEastAsia" w:hAnsiTheme="minorEastAsia" w:cstheme="minorEastAsia"/>
          <w:b/>
          <w:sz w:val="24"/>
          <w:u w:val="single"/>
        </w:rPr>
      </w:pPr>
      <w:r>
        <w:rPr>
          <w:rFonts w:asciiTheme="minorEastAsia" w:eastAsiaTheme="minorEastAsia" w:hAnsiTheme="minorEastAsia" w:cstheme="minorEastAsia" w:hint="eastAsia"/>
          <w:sz w:val="24"/>
        </w:rPr>
        <w:t xml:space="preserve">    本招标项目采用的评标办法：</w:t>
      </w:r>
      <w:r>
        <w:rPr>
          <w:rFonts w:asciiTheme="minorEastAsia" w:eastAsiaTheme="minorEastAsia" w:hAnsiTheme="minorEastAsia" w:cstheme="minorEastAsia" w:hint="eastAsia"/>
          <w:b/>
          <w:sz w:val="24"/>
          <w:u w:val="single"/>
        </w:rPr>
        <w:t xml:space="preserve"> 简单低价法 </w:t>
      </w:r>
      <w:r>
        <w:rPr>
          <w:rFonts w:asciiTheme="minorEastAsia" w:eastAsiaTheme="minorEastAsia" w:hAnsiTheme="minorEastAsia" w:cstheme="minorEastAsia" w:hint="eastAsia"/>
          <w:b/>
          <w:sz w:val="24"/>
        </w:rPr>
        <w:t>。</w:t>
      </w:r>
    </w:p>
    <w:p w:rsidR="000526F0" w:rsidRDefault="00B967E2">
      <w:pPr>
        <w:pStyle w:val="af"/>
        <w:tabs>
          <w:tab w:val="left" w:pos="510"/>
          <w:tab w:val="left" w:pos="870"/>
          <w:tab w:val="left" w:pos="900"/>
          <w:tab w:val="left" w:pos="1100"/>
        </w:tabs>
        <w:spacing w:line="360" w:lineRule="auto"/>
        <w:ind w:left="510" w:firstLineChars="0" w:firstLine="0"/>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6</w:t>
      </w:r>
      <w:r w:rsidR="002D161F">
        <w:rPr>
          <w:rFonts w:asciiTheme="minorEastAsia" w:eastAsiaTheme="minorEastAsia" w:hAnsiTheme="minorEastAsia" w:cstheme="minorEastAsia" w:hint="eastAsia"/>
          <w:b/>
          <w:sz w:val="24"/>
        </w:rPr>
        <w:t>.投标保证金的递交</w:t>
      </w:r>
    </w:p>
    <w:p w:rsidR="000526F0" w:rsidRDefault="002D161F">
      <w:pPr>
        <w:tabs>
          <w:tab w:val="left" w:pos="900"/>
          <w:tab w:val="left" w:pos="1100"/>
        </w:tabs>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本招标项目的投标保证金为</w:t>
      </w:r>
      <w:r>
        <w:rPr>
          <w:rFonts w:asciiTheme="minorEastAsia" w:eastAsiaTheme="minorEastAsia" w:hAnsiTheme="minorEastAsia" w:cstheme="minorEastAsia" w:hint="eastAsia"/>
          <w:b/>
          <w:bCs/>
          <w:sz w:val="24"/>
          <w:u w:val="single"/>
        </w:rPr>
        <w:t xml:space="preserve"> 壹仟 </w:t>
      </w:r>
      <w:r>
        <w:rPr>
          <w:rFonts w:asciiTheme="minorEastAsia" w:eastAsiaTheme="minorEastAsia" w:hAnsiTheme="minorEastAsia" w:cstheme="minorEastAsia" w:hint="eastAsia"/>
          <w:sz w:val="24"/>
        </w:rPr>
        <w:t>元整（￥1000元），以现金形式开标时当场交纳。未按要求交纳投标保证金的，招标人拒绝接受（或退回）其投标文件。未中标的投标保证金开标会当场退还；中标人的投标保证金以现金形式当天转到业主指定账户的形式提交（￥1000元）,待合同签订后退还。。</w:t>
      </w:r>
    </w:p>
    <w:p w:rsidR="000526F0" w:rsidRDefault="00B967E2">
      <w:pPr>
        <w:tabs>
          <w:tab w:val="left" w:pos="510"/>
          <w:tab w:val="left" w:pos="870"/>
          <w:tab w:val="left" w:pos="900"/>
          <w:tab w:val="left" w:pos="1100"/>
        </w:tabs>
        <w:spacing w:line="360" w:lineRule="auto"/>
        <w:ind w:firstLineChars="150" w:firstLine="361"/>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7</w:t>
      </w:r>
      <w:r w:rsidR="002D161F">
        <w:rPr>
          <w:rFonts w:asciiTheme="minorEastAsia" w:eastAsiaTheme="minorEastAsia" w:hAnsiTheme="minorEastAsia" w:cstheme="minorEastAsia" w:hint="eastAsia"/>
          <w:b/>
          <w:sz w:val="24"/>
        </w:rPr>
        <w:t>.投标文件的递交</w:t>
      </w:r>
    </w:p>
    <w:p w:rsidR="000526F0" w:rsidRDefault="002D161F">
      <w:pPr>
        <w:tabs>
          <w:tab w:val="left" w:pos="900"/>
          <w:tab w:val="left" w:pos="1100"/>
        </w:tabs>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投标文件递交的截止时间(投标截止时间)：</w:t>
      </w:r>
      <w:r>
        <w:rPr>
          <w:rFonts w:asciiTheme="minorEastAsia" w:eastAsiaTheme="minorEastAsia" w:hAnsiTheme="minorEastAsia" w:cstheme="minorEastAsia" w:hint="eastAsia"/>
          <w:b/>
          <w:bCs/>
          <w:sz w:val="24"/>
          <w:u w:val="single"/>
        </w:rPr>
        <w:t xml:space="preserve"> 202</w:t>
      </w:r>
      <w:r w:rsidR="004A35E7">
        <w:rPr>
          <w:rFonts w:asciiTheme="minorEastAsia" w:eastAsiaTheme="minorEastAsia" w:hAnsiTheme="minorEastAsia" w:cstheme="minorEastAsia" w:hint="eastAsia"/>
          <w:b/>
          <w:bCs/>
          <w:sz w:val="24"/>
          <w:u w:val="single"/>
        </w:rPr>
        <w:t>3</w:t>
      </w:r>
      <w:r>
        <w:rPr>
          <w:rFonts w:asciiTheme="minorEastAsia" w:eastAsiaTheme="minorEastAsia" w:hAnsiTheme="minorEastAsia" w:cstheme="minorEastAsia" w:hint="eastAsia"/>
          <w:b/>
          <w:bCs/>
          <w:sz w:val="24"/>
          <w:u w:val="single"/>
        </w:rPr>
        <w:t xml:space="preserve"> </w:t>
      </w:r>
      <w:r>
        <w:rPr>
          <w:rFonts w:asciiTheme="minorEastAsia" w:eastAsiaTheme="minorEastAsia" w:hAnsiTheme="minorEastAsia" w:cstheme="minorEastAsia" w:hint="eastAsia"/>
          <w:b/>
          <w:bCs/>
          <w:sz w:val="24"/>
        </w:rPr>
        <w:t>年</w:t>
      </w:r>
      <w:r>
        <w:rPr>
          <w:rFonts w:asciiTheme="minorEastAsia" w:eastAsiaTheme="minorEastAsia" w:hAnsiTheme="minorEastAsia" w:cstheme="minorEastAsia" w:hint="eastAsia"/>
          <w:b/>
          <w:bCs/>
          <w:sz w:val="24"/>
          <w:u w:val="single"/>
        </w:rPr>
        <w:t xml:space="preserve"> </w:t>
      </w:r>
      <w:r w:rsidR="004A35E7">
        <w:rPr>
          <w:rFonts w:asciiTheme="minorEastAsia" w:eastAsiaTheme="minorEastAsia" w:hAnsiTheme="minorEastAsia" w:cstheme="minorEastAsia" w:hint="eastAsia"/>
          <w:b/>
          <w:bCs/>
          <w:sz w:val="24"/>
          <w:u w:val="single"/>
        </w:rPr>
        <w:t xml:space="preserve"> </w:t>
      </w:r>
      <w:r w:rsidR="003D0261">
        <w:rPr>
          <w:rFonts w:asciiTheme="minorEastAsia" w:eastAsiaTheme="minorEastAsia" w:hAnsiTheme="minorEastAsia" w:cstheme="minorEastAsia" w:hint="eastAsia"/>
          <w:b/>
          <w:bCs/>
          <w:sz w:val="24"/>
          <w:u w:val="single"/>
        </w:rPr>
        <w:t>2</w:t>
      </w:r>
      <w:r w:rsidR="004A35E7">
        <w:rPr>
          <w:rFonts w:asciiTheme="minorEastAsia" w:eastAsiaTheme="minorEastAsia" w:hAnsiTheme="minorEastAsia" w:cstheme="minorEastAsia" w:hint="eastAsia"/>
          <w:b/>
          <w:bCs/>
          <w:sz w:val="24"/>
          <w:u w:val="single"/>
        </w:rPr>
        <w:t xml:space="preserve"> </w:t>
      </w:r>
      <w:r>
        <w:rPr>
          <w:rFonts w:asciiTheme="minorEastAsia" w:eastAsiaTheme="minorEastAsia" w:hAnsiTheme="minorEastAsia" w:cstheme="minorEastAsia" w:hint="eastAsia"/>
          <w:b/>
          <w:bCs/>
          <w:sz w:val="24"/>
        </w:rPr>
        <w:t>月</w:t>
      </w:r>
      <w:r w:rsidR="004A35E7">
        <w:rPr>
          <w:rFonts w:asciiTheme="minorEastAsia" w:eastAsiaTheme="minorEastAsia" w:hAnsiTheme="minorEastAsia" w:cstheme="minorEastAsia" w:hint="eastAsia"/>
          <w:b/>
          <w:bCs/>
          <w:sz w:val="24"/>
          <w:u w:val="single"/>
        </w:rPr>
        <w:t xml:space="preserve"> </w:t>
      </w:r>
      <w:r w:rsidR="003D0261">
        <w:rPr>
          <w:rFonts w:asciiTheme="minorEastAsia" w:eastAsiaTheme="minorEastAsia" w:hAnsiTheme="minorEastAsia" w:cstheme="minorEastAsia" w:hint="eastAsia"/>
          <w:b/>
          <w:bCs/>
          <w:sz w:val="24"/>
          <w:u w:val="single"/>
        </w:rPr>
        <w:t>20</w:t>
      </w:r>
      <w:r>
        <w:rPr>
          <w:rFonts w:asciiTheme="minorEastAsia" w:eastAsiaTheme="minorEastAsia" w:hAnsiTheme="minorEastAsia" w:cstheme="minorEastAsia" w:hint="eastAsia"/>
          <w:b/>
          <w:bCs/>
          <w:sz w:val="24"/>
        </w:rPr>
        <w:t>日</w:t>
      </w:r>
      <w:r>
        <w:rPr>
          <w:rFonts w:asciiTheme="minorEastAsia" w:eastAsiaTheme="minorEastAsia" w:hAnsiTheme="minorEastAsia" w:cstheme="minorEastAsia" w:hint="eastAsia"/>
          <w:b/>
          <w:bCs/>
          <w:sz w:val="24"/>
          <w:u w:val="single"/>
        </w:rPr>
        <w:t xml:space="preserve"> 09 </w:t>
      </w:r>
      <w:r>
        <w:rPr>
          <w:rFonts w:asciiTheme="minorEastAsia" w:eastAsiaTheme="minorEastAsia" w:hAnsiTheme="minorEastAsia" w:cstheme="minorEastAsia" w:hint="eastAsia"/>
          <w:b/>
          <w:bCs/>
          <w:sz w:val="24"/>
        </w:rPr>
        <w:t>时</w:t>
      </w:r>
      <w:r>
        <w:rPr>
          <w:rFonts w:asciiTheme="minorEastAsia" w:eastAsiaTheme="minorEastAsia" w:hAnsiTheme="minorEastAsia" w:cstheme="minorEastAsia" w:hint="eastAsia"/>
          <w:b/>
          <w:bCs/>
          <w:sz w:val="24"/>
          <w:u w:val="single"/>
        </w:rPr>
        <w:t xml:space="preserve"> 30 </w:t>
      </w:r>
      <w:r>
        <w:rPr>
          <w:rFonts w:asciiTheme="minorEastAsia" w:eastAsiaTheme="minorEastAsia" w:hAnsiTheme="minorEastAsia" w:cstheme="minorEastAsia" w:hint="eastAsia"/>
          <w:b/>
          <w:bCs/>
          <w:sz w:val="24"/>
        </w:rPr>
        <w:t>分</w:t>
      </w:r>
      <w:r>
        <w:rPr>
          <w:rFonts w:asciiTheme="minorEastAsia" w:eastAsiaTheme="minorEastAsia" w:hAnsiTheme="minorEastAsia" w:cstheme="minorEastAsia" w:hint="eastAsia"/>
          <w:sz w:val="24"/>
        </w:rPr>
        <w:t>；</w:t>
      </w:r>
    </w:p>
    <w:p w:rsidR="000526F0" w:rsidRDefault="002D161F">
      <w:pPr>
        <w:tabs>
          <w:tab w:val="left" w:pos="900"/>
          <w:tab w:val="left" w:pos="1100"/>
        </w:tabs>
        <w:spacing w:line="360" w:lineRule="auto"/>
        <w:ind w:firstLineChars="200" w:firstLine="480"/>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提交地点为：</w:t>
      </w:r>
      <w:r>
        <w:rPr>
          <w:rFonts w:asciiTheme="minorEastAsia" w:eastAsiaTheme="minorEastAsia" w:hAnsiTheme="minorEastAsia" w:cstheme="minorEastAsia" w:hint="eastAsia"/>
          <w:sz w:val="24"/>
          <w:u w:val="single"/>
        </w:rPr>
        <w:t xml:space="preserve"> </w:t>
      </w:r>
      <w:r w:rsidR="004A35E7">
        <w:rPr>
          <w:rFonts w:asciiTheme="minorEastAsia" w:eastAsiaTheme="minorEastAsia" w:hAnsiTheme="minorEastAsia" w:cstheme="minorEastAsia" w:hint="eastAsia"/>
          <w:sz w:val="24"/>
          <w:u w:val="single"/>
        </w:rPr>
        <w:t xml:space="preserve"> </w:t>
      </w:r>
      <w:r w:rsidR="004A35E7" w:rsidRPr="004A35E7">
        <w:rPr>
          <w:rFonts w:asciiTheme="minorEastAsia" w:eastAsiaTheme="minorEastAsia" w:hAnsiTheme="minorEastAsia" w:cstheme="minorEastAsia" w:hint="eastAsia"/>
          <w:sz w:val="24"/>
          <w:u w:val="single"/>
        </w:rPr>
        <w:t>莆田市社会福利中心</w:t>
      </w:r>
      <w:r>
        <w:rPr>
          <w:rFonts w:asciiTheme="minorEastAsia" w:eastAsiaTheme="minorEastAsia" w:hAnsiTheme="minorEastAsia" w:cstheme="minorEastAsia" w:hint="eastAsia"/>
          <w:sz w:val="24"/>
          <w:u w:val="single"/>
        </w:rPr>
        <w:t xml:space="preserve">会议室 </w:t>
      </w:r>
      <w:r>
        <w:rPr>
          <w:rFonts w:asciiTheme="minorEastAsia" w:eastAsiaTheme="minorEastAsia" w:hAnsiTheme="minorEastAsia" w:cstheme="minorEastAsia" w:hint="eastAsia"/>
          <w:sz w:val="24"/>
        </w:rPr>
        <w:t>；逾期提交的投标文件、逾期送达或未送达指定地点的投标文件，招标人将拒绝接收。</w:t>
      </w:r>
    </w:p>
    <w:p w:rsidR="000526F0" w:rsidRDefault="00B967E2">
      <w:pPr>
        <w:tabs>
          <w:tab w:val="left" w:pos="510"/>
          <w:tab w:val="left" w:pos="870"/>
          <w:tab w:val="left" w:pos="900"/>
          <w:tab w:val="left" w:pos="1100"/>
        </w:tabs>
        <w:spacing w:line="360" w:lineRule="auto"/>
        <w:ind w:firstLineChars="150" w:firstLine="361"/>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8</w:t>
      </w:r>
      <w:r w:rsidR="002D161F">
        <w:rPr>
          <w:rFonts w:asciiTheme="minorEastAsia" w:eastAsiaTheme="minorEastAsia" w:hAnsiTheme="minorEastAsia" w:cstheme="minorEastAsia" w:hint="eastAsia"/>
          <w:b/>
          <w:sz w:val="24"/>
        </w:rPr>
        <w:t xml:space="preserve">.发布公告的媒介 </w:t>
      </w:r>
    </w:p>
    <w:p w:rsidR="000526F0" w:rsidRDefault="002D161F">
      <w:pPr>
        <w:tabs>
          <w:tab w:val="left" w:pos="900"/>
          <w:tab w:val="left" w:pos="1100"/>
        </w:tabs>
        <w:spacing w:line="360" w:lineRule="auto"/>
        <w:ind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招标人在</w:t>
      </w:r>
      <w:r>
        <w:rPr>
          <w:rFonts w:asciiTheme="minorEastAsia" w:eastAsiaTheme="minorEastAsia" w:hAnsiTheme="minorEastAsia" w:cstheme="minorEastAsia" w:hint="eastAsia"/>
          <w:sz w:val="24"/>
          <w:u w:val="single"/>
        </w:rPr>
        <w:t xml:space="preserve"> 莆田市民政局（http://mzj.putian.gov.cn/xxgk/zbcg/）</w:t>
      </w:r>
      <w:r>
        <w:rPr>
          <w:rFonts w:asciiTheme="minorEastAsia" w:eastAsiaTheme="minorEastAsia" w:hAnsiTheme="minorEastAsia" w:cstheme="minorEastAsia" w:hint="eastAsia"/>
          <w:sz w:val="24"/>
        </w:rPr>
        <w:t>上发布招标公告。</w:t>
      </w:r>
    </w:p>
    <w:p w:rsidR="000526F0" w:rsidRDefault="00B967E2">
      <w:pPr>
        <w:numPr>
          <w:ilvl w:val="255"/>
          <w:numId w:val="0"/>
        </w:numPr>
        <w:tabs>
          <w:tab w:val="left" w:pos="510"/>
          <w:tab w:val="left" w:pos="870"/>
          <w:tab w:val="left" w:pos="900"/>
          <w:tab w:val="left" w:pos="1100"/>
        </w:tabs>
        <w:spacing w:line="360" w:lineRule="auto"/>
        <w:ind w:firstLineChars="150" w:firstLine="361"/>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9</w:t>
      </w:r>
      <w:r w:rsidR="002D161F">
        <w:rPr>
          <w:rFonts w:asciiTheme="minorEastAsia" w:eastAsiaTheme="minorEastAsia" w:hAnsiTheme="minorEastAsia" w:cstheme="minorEastAsia" w:hint="eastAsia"/>
          <w:b/>
          <w:sz w:val="24"/>
        </w:rPr>
        <w:t>. 公告其他说明：</w:t>
      </w:r>
    </w:p>
    <w:p w:rsidR="000526F0" w:rsidRDefault="00B967E2" w:rsidP="00B967E2">
      <w:pPr>
        <w:tabs>
          <w:tab w:val="left" w:pos="900"/>
          <w:tab w:val="left" w:pos="1100"/>
        </w:tabs>
        <w:spacing w:line="360" w:lineRule="auto"/>
        <w:ind w:firstLineChars="100" w:firstLine="241"/>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10.</w:t>
      </w:r>
      <w:r w:rsidR="002D161F">
        <w:rPr>
          <w:rFonts w:asciiTheme="minorEastAsia" w:eastAsiaTheme="minorEastAsia" w:hAnsiTheme="minorEastAsia" w:cstheme="minorEastAsia" w:hint="eastAsia"/>
          <w:b/>
          <w:sz w:val="24"/>
        </w:rPr>
        <w:t>联系方式</w:t>
      </w:r>
    </w:p>
    <w:p w:rsidR="000526F0" w:rsidRDefault="002D161F">
      <w:pPr>
        <w:pStyle w:val="a3"/>
        <w:snapToGrid w:val="0"/>
        <w:spacing w:line="360" w:lineRule="exact"/>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招标人：</w:t>
      </w:r>
      <w:r w:rsidR="004A35E7" w:rsidRPr="004A35E7">
        <w:rPr>
          <w:rFonts w:asciiTheme="minorEastAsia" w:eastAsiaTheme="minorEastAsia" w:hAnsiTheme="minorEastAsia" w:cstheme="minorEastAsia" w:hint="eastAsia"/>
          <w:color w:val="000000"/>
          <w:sz w:val="24"/>
          <w:u w:val="single"/>
        </w:rPr>
        <w:t>莆田市社会福利中心</w:t>
      </w:r>
      <w:r>
        <w:rPr>
          <w:rFonts w:asciiTheme="minorEastAsia" w:eastAsiaTheme="minorEastAsia" w:hAnsiTheme="minorEastAsia" w:cstheme="minorEastAsia" w:hint="eastAsia"/>
          <w:color w:val="000000"/>
          <w:sz w:val="24"/>
          <w:u w:val="single"/>
        </w:rPr>
        <w:t xml:space="preserve"> </w:t>
      </w:r>
      <w:r>
        <w:rPr>
          <w:rFonts w:asciiTheme="minorEastAsia" w:eastAsiaTheme="minorEastAsia" w:hAnsiTheme="minorEastAsia" w:cstheme="minorEastAsia" w:hint="eastAsia"/>
          <w:color w:val="000000"/>
          <w:sz w:val="24"/>
        </w:rPr>
        <w:t>；</w:t>
      </w:r>
    </w:p>
    <w:p w:rsidR="000526F0" w:rsidRDefault="002D161F">
      <w:pPr>
        <w:pStyle w:val="a3"/>
        <w:snapToGrid w:val="0"/>
        <w:spacing w:line="360" w:lineRule="exact"/>
        <w:ind w:firstLineChars="200" w:firstLine="480"/>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rPr>
        <w:t>电话：</w:t>
      </w:r>
      <w:r w:rsidR="004A35E7" w:rsidRPr="004A35E7">
        <w:rPr>
          <w:rFonts w:asciiTheme="minorEastAsia" w:eastAsiaTheme="minorEastAsia" w:hAnsiTheme="minorEastAsia" w:cstheme="minorEastAsia"/>
          <w:color w:val="000000"/>
          <w:sz w:val="24"/>
          <w:u w:val="single"/>
        </w:rPr>
        <w:t>13850240818</w:t>
      </w:r>
    </w:p>
    <w:p w:rsidR="000526F0" w:rsidRDefault="002D161F">
      <w:pPr>
        <w:pStyle w:val="a3"/>
        <w:snapToGrid w:val="0"/>
        <w:spacing w:line="360" w:lineRule="exact"/>
        <w:ind w:firstLineChars="200" w:firstLine="48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联系人：</w:t>
      </w:r>
      <w:r>
        <w:rPr>
          <w:rFonts w:asciiTheme="minorEastAsia" w:eastAsiaTheme="minorEastAsia" w:hAnsiTheme="minorEastAsia" w:cstheme="minorEastAsia" w:hint="eastAsia"/>
          <w:color w:val="000000"/>
          <w:sz w:val="24"/>
          <w:szCs w:val="24"/>
          <w:u w:val="single"/>
        </w:rPr>
        <w:t xml:space="preserve"> 陈</w:t>
      </w:r>
      <w:r w:rsidR="004A35E7">
        <w:rPr>
          <w:rFonts w:asciiTheme="minorEastAsia" w:eastAsiaTheme="minorEastAsia" w:hAnsiTheme="minorEastAsia" w:cstheme="minorEastAsia" w:hint="eastAsia"/>
          <w:color w:val="000000"/>
          <w:sz w:val="24"/>
          <w:szCs w:val="24"/>
          <w:u w:val="single"/>
        </w:rPr>
        <w:t>先生</w:t>
      </w:r>
      <w:r>
        <w:rPr>
          <w:rFonts w:asciiTheme="minorEastAsia" w:eastAsiaTheme="minorEastAsia" w:hAnsiTheme="minorEastAsia" w:cstheme="minorEastAsia" w:hint="eastAsia"/>
          <w:color w:val="000000"/>
          <w:sz w:val="24"/>
          <w:szCs w:val="24"/>
          <w:u w:val="single"/>
        </w:rPr>
        <w:t xml:space="preserve"> </w:t>
      </w:r>
      <w:r>
        <w:rPr>
          <w:rFonts w:asciiTheme="minorEastAsia" w:eastAsiaTheme="minorEastAsia" w:hAnsiTheme="minorEastAsia" w:cstheme="minorEastAsia" w:hint="eastAsia"/>
          <w:sz w:val="24"/>
        </w:rPr>
        <w:t>。</w:t>
      </w:r>
    </w:p>
    <w:p w:rsidR="004A35E7" w:rsidRDefault="004A35E7" w:rsidP="004A35E7">
      <w:pPr>
        <w:framePr w:hSpace="180" w:wrap="around" w:vAnchor="text" w:hAnchor="margin" w:xAlign="center" w:y="470"/>
        <w:ind w:firstLineChars="200" w:firstLine="448"/>
        <w:rPr>
          <w:rFonts w:ascii="宋体" w:hAnsi="宋体" w:cs="宋体"/>
          <w:bCs/>
          <w:sz w:val="24"/>
        </w:rPr>
      </w:pPr>
      <w:r>
        <w:rPr>
          <w:rFonts w:ascii="宋体" w:hAnsi="宋体" w:cs="宋体" w:hint="eastAsia"/>
          <w:bCs/>
          <w:spacing w:val="-8"/>
          <w:kern w:val="0"/>
          <w:sz w:val="24"/>
        </w:rPr>
        <w:t>招标代理人：</w:t>
      </w:r>
      <w:r>
        <w:rPr>
          <w:rFonts w:ascii="宋体" w:hAnsi="宋体" w:cs="宋体" w:hint="eastAsia"/>
          <w:bCs/>
          <w:sz w:val="24"/>
          <w:u w:val="single"/>
        </w:rPr>
        <w:t>安徽淮海建设咨询有限公司</w:t>
      </w:r>
    </w:p>
    <w:p w:rsidR="004A35E7" w:rsidRDefault="004A35E7" w:rsidP="004A35E7">
      <w:pPr>
        <w:framePr w:hSpace="180" w:wrap="around" w:vAnchor="text" w:hAnchor="margin" w:xAlign="center" w:y="470"/>
        <w:ind w:firstLineChars="200" w:firstLine="480"/>
        <w:rPr>
          <w:rFonts w:ascii="宋体" w:hAnsi="宋体" w:cs="宋体"/>
          <w:bCs/>
          <w:sz w:val="24"/>
        </w:rPr>
      </w:pPr>
      <w:r>
        <w:rPr>
          <w:rFonts w:ascii="宋体" w:hAnsi="宋体" w:cs="宋体" w:hint="eastAsia"/>
          <w:bCs/>
          <w:sz w:val="24"/>
        </w:rPr>
        <w:t>联系人：</w:t>
      </w:r>
      <w:r>
        <w:rPr>
          <w:rFonts w:ascii="宋体" w:hAnsi="宋体" w:cs="宋体" w:hint="eastAsia"/>
          <w:bCs/>
          <w:sz w:val="24"/>
          <w:u w:val="single"/>
        </w:rPr>
        <w:t>涂小姐</w:t>
      </w:r>
    </w:p>
    <w:p w:rsidR="000526F0" w:rsidRPr="00B967E2" w:rsidRDefault="004A35E7" w:rsidP="00B967E2">
      <w:pPr>
        <w:spacing w:line="360" w:lineRule="auto"/>
        <w:ind w:firstLine="480"/>
        <w:jc w:val="left"/>
        <w:rPr>
          <w:rFonts w:ascii="宋体" w:hAnsi="宋体" w:cs="宋体"/>
          <w:bCs/>
          <w:kern w:val="0"/>
          <w:sz w:val="24"/>
          <w:u w:val="single"/>
        </w:rPr>
      </w:pPr>
      <w:r>
        <w:rPr>
          <w:rFonts w:ascii="宋体" w:hAnsi="宋体" w:cs="宋体" w:hint="eastAsia"/>
          <w:bCs/>
          <w:kern w:val="0"/>
          <w:sz w:val="24"/>
        </w:rPr>
        <w:t>电话：</w:t>
      </w:r>
      <w:r w:rsidR="00B967E2">
        <w:rPr>
          <w:rFonts w:ascii="宋体" w:hAnsi="宋体" w:cs="宋体" w:hint="eastAsia"/>
          <w:bCs/>
          <w:kern w:val="0"/>
          <w:sz w:val="24"/>
          <w:u w:val="single"/>
        </w:rPr>
        <w:t>13860915008</w:t>
      </w:r>
    </w:p>
    <w:p w:rsidR="000526F0" w:rsidRDefault="002D161F" w:rsidP="00B967E2">
      <w:pPr>
        <w:pStyle w:val="a3"/>
        <w:snapToGrid w:val="0"/>
        <w:spacing w:line="360" w:lineRule="auto"/>
        <w:ind w:firstLineChars="500" w:firstLine="2209"/>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第二章  投标须知</w:t>
      </w:r>
    </w:p>
    <w:p w:rsidR="000526F0" w:rsidRDefault="002D161F">
      <w:pPr>
        <w:wordWrap w:val="0"/>
        <w:spacing w:line="30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(一)总  则</w:t>
      </w:r>
    </w:p>
    <w:p w:rsidR="000526F0" w:rsidRDefault="002D161F">
      <w:pPr>
        <w:tabs>
          <w:tab w:val="left" w:pos="720"/>
        </w:tabs>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1.招标项目说明</w:t>
      </w:r>
    </w:p>
    <w:p w:rsidR="000526F0" w:rsidRDefault="002D161F">
      <w:pPr>
        <w:spacing w:line="360" w:lineRule="auto"/>
        <w:ind w:leftChars="238" w:left="2300" w:hangingChars="750" w:hanging="1800"/>
        <w:rPr>
          <w:rFonts w:asciiTheme="minorEastAsia" w:eastAsiaTheme="minorEastAsia" w:hAnsiTheme="minorEastAsia" w:cstheme="minorEastAsia"/>
          <w:b/>
          <w:bCs/>
          <w:sz w:val="24"/>
          <w:u w:val="single"/>
        </w:rPr>
      </w:pPr>
      <w:r>
        <w:rPr>
          <w:rFonts w:asciiTheme="minorEastAsia" w:eastAsiaTheme="minorEastAsia" w:hAnsiTheme="minorEastAsia" w:cstheme="minorEastAsia" w:hint="eastAsia"/>
          <w:sz w:val="24"/>
        </w:rPr>
        <w:t>1.1 项目名称：</w:t>
      </w:r>
      <w:r w:rsidR="00B967E2" w:rsidRPr="004A35E7">
        <w:rPr>
          <w:rFonts w:asciiTheme="minorEastAsia" w:eastAsiaTheme="minorEastAsia" w:hAnsiTheme="minorEastAsia" w:cstheme="minorEastAsia" w:hint="eastAsia"/>
          <w:sz w:val="24"/>
          <w:u w:val="single"/>
        </w:rPr>
        <w:t>莆田市社会福利中心零星修缮工程</w:t>
      </w:r>
    </w:p>
    <w:p w:rsidR="000526F0" w:rsidRDefault="002D161F">
      <w:pPr>
        <w:spacing w:line="360" w:lineRule="auto"/>
        <w:ind w:leftChars="238" w:left="2300" w:hangingChars="750" w:hanging="1800"/>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t>1.2 建设地点：</w:t>
      </w:r>
      <w:r w:rsidR="00B967E2">
        <w:rPr>
          <w:rFonts w:ascii="宋体" w:hAnsi="宋体" w:cs="宋体" w:hint="eastAsia"/>
          <w:bCs/>
          <w:sz w:val="24"/>
          <w:u w:val="single"/>
        </w:rPr>
        <w:t>莆田市荔城区新度镇</w:t>
      </w:r>
    </w:p>
    <w:p w:rsidR="000526F0" w:rsidRDefault="002D161F">
      <w:pPr>
        <w:spacing w:line="360" w:lineRule="auto"/>
        <w:ind w:firstLineChars="195" w:firstLine="46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 建设规模：</w:t>
      </w:r>
      <w:r>
        <w:rPr>
          <w:rFonts w:asciiTheme="minorEastAsia" w:eastAsiaTheme="minorEastAsia" w:hAnsiTheme="minorEastAsia" w:cstheme="minorEastAsia" w:hint="eastAsia"/>
          <w:sz w:val="24"/>
          <w:u w:val="single"/>
        </w:rPr>
        <w:t xml:space="preserve"> 总造价约</w:t>
      </w:r>
      <w:r w:rsidR="004A35E7">
        <w:rPr>
          <w:rFonts w:asciiTheme="minorEastAsia" w:eastAsiaTheme="minorEastAsia" w:hAnsiTheme="minorEastAsia" w:cstheme="minorEastAsia" w:hint="eastAsia"/>
          <w:sz w:val="24"/>
          <w:u w:val="single"/>
        </w:rPr>
        <w:t>3</w:t>
      </w:r>
      <w:r>
        <w:rPr>
          <w:rFonts w:asciiTheme="minorEastAsia" w:eastAsiaTheme="minorEastAsia" w:hAnsiTheme="minorEastAsia" w:cstheme="minorEastAsia" w:hint="eastAsia"/>
          <w:sz w:val="24"/>
          <w:u w:val="single"/>
        </w:rPr>
        <w:t>.</w:t>
      </w:r>
      <w:r w:rsidR="004A35E7">
        <w:rPr>
          <w:rFonts w:asciiTheme="minorEastAsia" w:eastAsiaTheme="minorEastAsia" w:hAnsiTheme="minorEastAsia" w:cstheme="minorEastAsia" w:hint="eastAsia"/>
          <w:sz w:val="24"/>
          <w:u w:val="single"/>
        </w:rPr>
        <w:t>5</w:t>
      </w:r>
      <w:r>
        <w:rPr>
          <w:rFonts w:asciiTheme="minorEastAsia" w:eastAsiaTheme="minorEastAsia" w:hAnsiTheme="minorEastAsia" w:cstheme="minorEastAsia" w:hint="eastAsia"/>
          <w:sz w:val="24"/>
          <w:u w:val="single"/>
        </w:rPr>
        <w:t xml:space="preserve">万元  </w:t>
      </w:r>
    </w:p>
    <w:p w:rsidR="000526F0" w:rsidRDefault="002D161F">
      <w:pPr>
        <w:wordWrap w:val="0"/>
        <w:spacing w:line="360" w:lineRule="auto"/>
        <w:ind w:leftChars="228" w:left="2118" w:hangingChars="683" w:hanging="1639"/>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 招标范围：</w:t>
      </w:r>
      <w:r>
        <w:rPr>
          <w:rFonts w:asciiTheme="minorEastAsia" w:eastAsiaTheme="minorEastAsia" w:hAnsiTheme="minorEastAsia" w:cstheme="minorEastAsia" w:hint="eastAsia"/>
          <w:bCs/>
          <w:sz w:val="24"/>
          <w:u w:val="single"/>
        </w:rPr>
        <w:t>按施工图纸并结合预算书 (不列入招标范围的详见工程预算编制说明）</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 资金来源：</w:t>
      </w:r>
      <w:r w:rsidRPr="00B967E2">
        <w:rPr>
          <w:rFonts w:asciiTheme="minorEastAsia" w:eastAsiaTheme="minorEastAsia" w:hAnsiTheme="minorEastAsia" w:cstheme="minorEastAsia" w:hint="eastAsia"/>
          <w:color w:val="FF0000"/>
          <w:sz w:val="24"/>
          <w:u w:val="single"/>
        </w:rPr>
        <w:t xml:space="preserve"> 财政拨款 </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 合同价格形式：</w:t>
      </w:r>
      <w:r>
        <w:rPr>
          <w:rFonts w:asciiTheme="minorEastAsia" w:eastAsiaTheme="minorEastAsia" w:hAnsiTheme="minorEastAsia" w:cstheme="minorEastAsia" w:hint="eastAsia"/>
          <w:sz w:val="24"/>
          <w:u w:val="single"/>
        </w:rPr>
        <w:t xml:space="preserve"> 固定总价 </w:t>
      </w:r>
    </w:p>
    <w:p w:rsidR="000526F0" w:rsidRDefault="002D161F">
      <w:pPr>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bCs/>
          <w:sz w:val="24"/>
        </w:rPr>
        <w:t>招标项目的工期和质量标准</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2.1本招标项目的定额工期为</w:t>
      </w:r>
      <w:r>
        <w:rPr>
          <w:rFonts w:asciiTheme="minorEastAsia" w:eastAsiaTheme="minorEastAsia" w:hAnsiTheme="minorEastAsia" w:cstheme="minorEastAsia" w:hint="eastAsia"/>
          <w:sz w:val="24"/>
          <w:u w:val="single"/>
        </w:rPr>
        <w:t xml:space="preserve">  /  </w:t>
      </w:r>
      <w:r>
        <w:rPr>
          <w:rFonts w:asciiTheme="minorEastAsia" w:eastAsiaTheme="minorEastAsia" w:hAnsiTheme="minorEastAsia" w:cstheme="minorEastAsia" w:hint="eastAsia"/>
          <w:sz w:val="24"/>
        </w:rPr>
        <w:t>日历天，招标人要求总工期不超过</w:t>
      </w:r>
      <w:r>
        <w:rPr>
          <w:rFonts w:asciiTheme="minorEastAsia" w:eastAsiaTheme="minorEastAsia" w:hAnsiTheme="minorEastAsia" w:cstheme="minorEastAsia" w:hint="eastAsia"/>
          <w:sz w:val="24"/>
          <w:u w:val="single"/>
        </w:rPr>
        <w:t xml:space="preserve"> 1</w:t>
      </w:r>
      <w:r w:rsidR="004A35E7">
        <w:rPr>
          <w:rFonts w:asciiTheme="minorEastAsia" w:eastAsiaTheme="minorEastAsia" w:hAnsiTheme="minorEastAsia" w:cstheme="minorEastAsia" w:hint="eastAsia"/>
          <w:sz w:val="24"/>
          <w:u w:val="single"/>
        </w:rPr>
        <w:t>5</w:t>
      </w:r>
      <w:r>
        <w:rPr>
          <w:rFonts w:asciiTheme="minorEastAsia" w:eastAsiaTheme="minorEastAsia" w:hAnsiTheme="minorEastAsia" w:cstheme="minorEastAsia" w:hint="eastAsia"/>
          <w:sz w:val="24"/>
        </w:rPr>
        <w:t>个日历天。中标人如不能在要求的工期内通过工程竣工验收的，每逾期一天，应按每日</w:t>
      </w:r>
      <w:r>
        <w:rPr>
          <w:rFonts w:asciiTheme="minorEastAsia" w:eastAsiaTheme="minorEastAsia" w:hAnsiTheme="minorEastAsia" w:cstheme="minorEastAsia" w:hint="eastAsia"/>
          <w:sz w:val="24"/>
          <w:u w:val="single"/>
        </w:rPr>
        <w:t xml:space="preserve"> 1000 </w:t>
      </w:r>
      <w:r>
        <w:rPr>
          <w:rFonts w:asciiTheme="minorEastAsia" w:eastAsiaTheme="minorEastAsia" w:hAnsiTheme="minorEastAsia" w:cstheme="minorEastAsia" w:hint="eastAsia"/>
          <w:sz w:val="24"/>
        </w:rPr>
        <w:t>元向招标人缴纳逾期竣工违约金；提前完成，每提前一天，招标人按每日</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元奖励中标人。</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2.2招标项目质量标准:按照国家质量验收标准，综合评定指标达到国家质量验收</w:t>
      </w:r>
      <w:r>
        <w:rPr>
          <w:rFonts w:asciiTheme="minorEastAsia" w:eastAsiaTheme="minorEastAsia" w:hAnsiTheme="minorEastAsia" w:cstheme="minorEastAsia" w:hint="eastAsia"/>
          <w:sz w:val="24"/>
          <w:u w:val="single"/>
        </w:rPr>
        <w:t xml:space="preserve"> 合格 </w:t>
      </w:r>
      <w:r>
        <w:rPr>
          <w:rFonts w:asciiTheme="minorEastAsia" w:eastAsiaTheme="minorEastAsia" w:hAnsiTheme="minorEastAsia" w:cstheme="minorEastAsia" w:hint="eastAsia"/>
          <w:sz w:val="24"/>
        </w:rPr>
        <w:t>标准。若质量验收评定不能达到</w:t>
      </w:r>
      <w:r>
        <w:rPr>
          <w:rFonts w:asciiTheme="minorEastAsia" w:eastAsiaTheme="minorEastAsia" w:hAnsiTheme="minorEastAsia" w:cstheme="minorEastAsia" w:hint="eastAsia"/>
          <w:sz w:val="24"/>
          <w:u w:val="single"/>
        </w:rPr>
        <w:t xml:space="preserve"> 合格 </w:t>
      </w:r>
      <w:r>
        <w:rPr>
          <w:rFonts w:asciiTheme="minorEastAsia" w:eastAsiaTheme="minorEastAsia" w:hAnsiTheme="minorEastAsia" w:cstheme="minorEastAsia" w:hint="eastAsia"/>
          <w:sz w:val="24"/>
        </w:rPr>
        <w:t>，所造成的一切损失由中标人承担。</w:t>
      </w:r>
    </w:p>
    <w:p w:rsidR="000526F0" w:rsidRDefault="002D161F">
      <w:pPr>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3.投标人的资格及资质要求</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3.1投标人必须具备独立的法人资格，并具备有效的企业营业执照；</w:t>
      </w:r>
    </w:p>
    <w:p w:rsidR="000526F0" w:rsidRDefault="002D161F">
      <w:pPr>
        <w:numPr>
          <w:ilvl w:val="255"/>
          <w:numId w:val="0"/>
        </w:numPr>
        <w:tabs>
          <w:tab w:val="left" w:pos="900"/>
          <w:tab w:val="left" w:pos="1100"/>
        </w:tabs>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 本招标项目要求投标人具备建设行政主管部门核发的</w:t>
      </w:r>
      <w:r w:rsidR="00B967E2">
        <w:rPr>
          <w:rFonts w:ascii="宋体" w:hAnsi="宋体" w:cs="宋体" w:hint="eastAsia"/>
          <w:b/>
          <w:bCs/>
          <w:color w:val="000000"/>
          <w:sz w:val="24"/>
          <w:u w:val="single"/>
          <w:shd w:val="clear" w:color="auto" w:fill="FFFFFF"/>
        </w:rPr>
        <w:t>建筑装修装饰工程专业承包二级及以上或</w:t>
      </w:r>
      <w:r w:rsidR="00B967E2">
        <w:rPr>
          <w:rFonts w:ascii="宋体" w:hAnsi="宋体" w:cs="宋体" w:hint="eastAsia"/>
          <w:sz w:val="24"/>
          <w:u w:val="single"/>
        </w:rPr>
        <w:t>建筑工程施工总承包三级及以上</w:t>
      </w:r>
      <w:r>
        <w:rPr>
          <w:rFonts w:asciiTheme="minorEastAsia" w:eastAsiaTheme="minorEastAsia" w:hAnsiTheme="minorEastAsia" w:cstheme="minorEastAsia" w:hint="eastAsia"/>
          <w:sz w:val="24"/>
        </w:rPr>
        <w:t>（不分主、增项差别）资质和有效的《施工企业安全生产许可证》的企业；</w:t>
      </w:r>
    </w:p>
    <w:p w:rsidR="000526F0" w:rsidRDefault="002D161F">
      <w:pPr>
        <w:numPr>
          <w:ilvl w:val="255"/>
          <w:numId w:val="0"/>
        </w:numPr>
        <w:tabs>
          <w:tab w:val="left" w:pos="900"/>
          <w:tab w:val="left" w:pos="1100"/>
        </w:tabs>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3.3 投标人拟担任本招标项目的项目负责人应具备有效的不低</w:t>
      </w:r>
      <w:r>
        <w:rPr>
          <w:rFonts w:asciiTheme="minorEastAsia" w:eastAsiaTheme="minorEastAsia" w:hAnsiTheme="minorEastAsia" w:cstheme="minorEastAsia" w:hint="eastAsia"/>
          <w:bCs/>
          <w:sz w:val="24"/>
        </w:rPr>
        <w:t>于</w:t>
      </w:r>
      <w:r>
        <w:rPr>
          <w:rFonts w:asciiTheme="minorEastAsia" w:eastAsiaTheme="minorEastAsia" w:hAnsiTheme="minorEastAsia" w:cstheme="minorEastAsia" w:hint="eastAsia"/>
          <w:bCs/>
          <w:i/>
          <w:sz w:val="24"/>
          <w:u w:val="single"/>
        </w:rPr>
        <w:t xml:space="preserve"> </w:t>
      </w:r>
      <w:r>
        <w:rPr>
          <w:rFonts w:asciiTheme="minorEastAsia" w:eastAsiaTheme="minorEastAsia" w:hAnsiTheme="minorEastAsia" w:cstheme="minorEastAsia" w:hint="eastAsia"/>
          <w:b/>
          <w:bCs/>
          <w:sz w:val="24"/>
          <w:u w:val="single"/>
        </w:rPr>
        <w:t xml:space="preserve">贰 </w:t>
      </w:r>
      <w:r>
        <w:rPr>
          <w:rFonts w:asciiTheme="minorEastAsia" w:eastAsiaTheme="minorEastAsia" w:hAnsiTheme="minorEastAsia" w:cstheme="minorEastAsia" w:hint="eastAsia"/>
          <w:bCs/>
          <w:sz w:val="24"/>
        </w:rPr>
        <w:t>级</w:t>
      </w:r>
      <w:r w:rsidR="00B967E2">
        <w:rPr>
          <w:rFonts w:ascii="宋体" w:hAnsi="宋体" w:cs="宋体" w:hint="eastAsia"/>
          <w:bCs/>
          <w:sz w:val="24"/>
          <w:u w:val="single"/>
          <w:shd w:val="clear" w:color="auto" w:fill="FFFFFF"/>
        </w:rPr>
        <w:t>建筑工程</w:t>
      </w:r>
      <w:r>
        <w:rPr>
          <w:rFonts w:asciiTheme="minorEastAsia" w:eastAsiaTheme="minorEastAsia" w:hAnsiTheme="minorEastAsia" w:cstheme="minorEastAsia" w:hint="eastAsia"/>
          <w:b/>
          <w:bCs/>
          <w:sz w:val="24"/>
          <w:u w:val="single"/>
        </w:rPr>
        <w:t xml:space="preserve"> </w:t>
      </w:r>
      <w:r>
        <w:rPr>
          <w:rFonts w:asciiTheme="minorEastAsia" w:eastAsiaTheme="minorEastAsia" w:hAnsiTheme="minorEastAsia" w:cstheme="minorEastAsia" w:hint="eastAsia"/>
          <w:sz w:val="24"/>
        </w:rPr>
        <w:t>(专业)注册建造师执业资格，并持有安全生产考核合格证书B证；</w:t>
      </w:r>
    </w:p>
    <w:p w:rsidR="000526F0" w:rsidRDefault="002D161F">
      <w:pPr>
        <w:numPr>
          <w:ilvl w:val="255"/>
          <w:numId w:val="0"/>
        </w:numPr>
        <w:tabs>
          <w:tab w:val="left" w:pos="900"/>
          <w:tab w:val="left" w:pos="1100"/>
        </w:tabs>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 非福建省行政区域内注册的投标人应按闽建办筑[2015]13号文件的规定完成入闽信息登记工作；</w:t>
      </w:r>
    </w:p>
    <w:p w:rsidR="000526F0" w:rsidRDefault="002D161F">
      <w:pPr>
        <w:numPr>
          <w:ilvl w:val="255"/>
          <w:numId w:val="0"/>
        </w:numPr>
        <w:tabs>
          <w:tab w:val="left" w:pos="900"/>
          <w:tab w:val="left" w:pos="1100"/>
        </w:tabs>
        <w:spacing w:line="360" w:lineRule="auto"/>
        <w:ind w:left="51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3.5 本招标项目不接受联合体投标；</w:t>
      </w:r>
    </w:p>
    <w:p w:rsidR="000526F0" w:rsidRDefault="002D161F">
      <w:pPr>
        <w:numPr>
          <w:ilvl w:val="255"/>
          <w:numId w:val="0"/>
        </w:numPr>
        <w:tabs>
          <w:tab w:val="left" w:pos="900"/>
          <w:tab w:val="left" w:pos="1100"/>
        </w:tabs>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3.6 投标人的企业季度信用得分不得低于60分（适用于房屋建筑和市政基础设施总承包项目）；</w:t>
      </w:r>
    </w:p>
    <w:p w:rsidR="000526F0" w:rsidRDefault="002D161F">
      <w:pPr>
        <w:numPr>
          <w:ilvl w:val="255"/>
          <w:numId w:val="0"/>
        </w:numPr>
        <w:tabs>
          <w:tab w:val="left" w:pos="900"/>
          <w:tab w:val="left" w:pos="1100"/>
        </w:tabs>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3.7 投标人的企业信息和拟派项目管理人员信息应在福建省建筑市场综合监管信息平台可查询到且查询到的信息完整；</w:t>
      </w:r>
    </w:p>
    <w:p w:rsidR="000526F0" w:rsidRDefault="002D161F">
      <w:pPr>
        <w:numPr>
          <w:ilvl w:val="255"/>
          <w:numId w:val="0"/>
        </w:numPr>
        <w:tabs>
          <w:tab w:val="left" w:pos="900"/>
          <w:tab w:val="left" w:pos="1100"/>
        </w:tabs>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3.8 投标人不得属于被纳入福建省建设工程责任主体不良记录“质量安全黑名单”和“文明施工黑名单”，且在“黑名单”管理有效期内的企业；</w:t>
      </w:r>
    </w:p>
    <w:p w:rsidR="000526F0" w:rsidRDefault="002D161F">
      <w:pPr>
        <w:numPr>
          <w:ilvl w:val="255"/>
          <w:numId w:val="0"/>
        </w:numPr>
        <w:tabs>
          <w:tab w:val="left" w:pos="900"/>
          <w:tab w:val="left" w:pos="1100"/>
        </w:tabs>
        <w:spacing w:line="360" w:lineRule="auto"/>
        <w:ind w:left="51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3.9 投标人应在人员、设备、资金等方面具有承担本招标项目施工的能力；</w:t>
      </w:r>
    </w:p>
    <w:p w:rsidR="000526F0" w:rsidRDefault="002D161F">
      <w:pPr>
        <w:tabs>
          <w:tab w:val="left" w:pos="510"/>
          <w:tab w:val="left" w:pos="540"/>
          <w:tab w:val="left" w:pos="900"/>
          <w:tab w:val="left" w:pos="1100"/>
        </w:tabs>
        <w:spacing w:line="360" w:lineRule="auto"/>
        <w:ind w:left="510"/>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3.10 投标人不得存在下列情形之一:</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 xml:space="preserve">(1)为招标人不具有独立法人资格的附属机构(单位)； </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(2)为本项目(标段)前期准备提供设计、咨询服务的，但装修、幕墙、智能化、钢结构、消防、环境等专项工程的除外；</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(3)为本项目(标段)的监理人；</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(4)为本项目(标段)的代建人；</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(5)为本项目(标段)提供招标代理服务的；</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(6)与本项目(标段)的监理人或代建人或招标代理机构或其他投标人同为一个法定代表人的；</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(7)与本项目(标段)的监理人或代建人或招标代理机构相互控股或参股的或有隶属关系的；</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(8)公司级领导与本项目(标段)的监理人或代建人或招标代理机构公司级领导相互任职或工作的；</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(9)被责令停业的；</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(10)被暂停或取消投标资格的；</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(11)财产被接管或冻结的；</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(12)企业法人、拟派出主要施工管理人员被县区级以上建设行政主管部门按照《关于建立福建省建设市场法人和自然人违法违规档案制度试行办法》(闽建法[2007]15号)的规定建立其违规违法档案的；</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(13)在最近三年内有骗取中标或严重违约或重大工程质量问题的；</w:t>
      </w:r>
    </w:p>
    <w:p w:rsidR="000526F0" w:rsidRDefault="002D161F">
      <w:pPr>
        <w:wordWrap w:val="0"/>
        <w:spacing w:line="360" w:lineRule="auto"/>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(14)被县区级及以上相关行政监督部门记录不良行为，并在福建住房和城乡建设信息网、莆田建设信息网或莆田市行政服务中心网上公告，处在公告明确限制投标期限内的；</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4.资格审查方式</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本招标项目对投标人的资格审查采用资格后审方式。经资格审查合格的投标人才能有资格成为中标人。</w:t>
      </w:r>
    </w:p>
    <w:p w:rsidR="000526F0" w:rsidRDefault="002D161F">
      <w:pPr>
        <w:tabs>
          <w:tab w:val="left" w:pos="0"/>
        </w:tabs>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5.投标费用</w:t>
      </w:r>
    </w:p>
    <w:p w:rsidR="00A75818" w:rsidRDefault="00A75818" w:rsidP="00A75818">
      <w:pPr>
        <w:pStyle w:val="21"/>
        <w:tabs>
          <w:tab w:val="left" w:pos="0"/>
          <w:tab w:val="left" w:pos="1080"/>
          <w:tab w:val="left" w:pos="1260"/>
        </w:tabs>
        <w:spacing w:line="380" w:lineRule="exact"/>
        <w:ind w:leftChars="197" w:left="414"/>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5.1</w:t>
      </w:r>
      <w:r w:rsidR="002D161F">
        <w:rPr>
          <w:rFonts w:asciiTheme="minorEastAsia" w:eastAsiaTheme="minorEastAsia" w:hAnsiTheme="minorEastAsia" w:cstheme="minorEastAsia" w:hint="eastAsia"/>
          <w:sz w:val="24"/>
        </w:rPr>
        <w:t>投标人应承担其编制投标文件与递交投标文件所涉及的一切费用，不管投标结果如何，</w:t>
      </w:r>
      <w:r w:rsidR="002D161F">
        <w:rPr>
          <w:rFonts w:asciiTheme="minorEastAsia" w:eastAsiaTheme="minorEastAsia" w:hAnsiTheme="minorEastAsia" w:cstheme="minorEastAsia" w:hint="eastAsia"/>
          <w:sz w:val="24"/>
        </w:rPr>
        <w:lastRenderedPageBreak/>
        <w:t>招标人和招标代理机构不承担上述费用。</w:t>
      </w:r>
    </w:p>
    <w:p w:rsidR="000526F0" w:rsidRPr="00A75818" w:rsidRDefault="00A75818" w:rsidP="00A75818">
      <w:pPr>
        <w:pStyle w:val="21"/>
        <w:tabs>
          <w:tab w:val="left" w:pos="0"/>
          <w:tab w:val="left" w:pos="1080"/>
          <w:tab w:val="left" w:pos="1260"/>
        </w:tabs>
        <w:spacing w:line="380" w:lineRule="exact"/>
        <w:ind w:leftChars="197" w:left="414"/>
        <w:rPr>
          <w:rFonts w:ascii="宋体" w:hAnsi="宋体" w:cs="宋体"/>
          <w:color w:val="FF0000"/>
          <w:sz w:val="24"/>
        </w:rPr>
      </w:pPr>
      <w:r w:rsidRPr="005E3D5D">
        <w:rPr>
          <w:rFonts w:ascii="宋体" w:hAnsi="宋体" w:hint="eastAsia"/>
          <w:color w:val="FF0000"/>
          <w:sz w:val="24"/>
        </w:rPr>
        <w:t>5.2 本工程招标代理服务费由中标人承担，投标人在递交投标文件时视同认可以上费用。投标人在投标报价时须综合考虑以上费用，把本工程招标代理服务费列入投标费用进行投标报价，但不进行单独报价及计量支付，工程结算时也不再另行计量。中标人须在领取中标通知书时向招标代理人一次付清招标代理服务费，招标代理服务费按照</w:t>
      </w:r>
      <w:r>
        <w:rPr>
          <w:rFonts w:ascii="宋体" w:hAnsi="宋体" w:hint="eastAsia"/>
          <w:color w:val="FF0000"/>
          <w:sz w:val="24"/>
        </w:rPr>
        <w:t>人</w:t>
      </w:r>
      <w:r w:rsidRPr="005E3D5D">
        <w:rPr>
          <w:rFonts w:ascii="宋体" w:hAnsi="宋体" w:hint="eastAsia"/>
          <w:color w:val="FF0000"/>
          <w:sz w:val="24"/>
        </w:rPr>
        <w:t>民币壹仟伍佰元整（￥1500.00）</w:t>
      </w:r>
      <w:r>
        <w:rPr>
          <w:rFonts w:ascii="宋体" w:hAnsi="宋体" w:hint="eastAsia"/>
          <w:color w:val="FF0000"/>
          <w:sz w:val="24"/>
        </w:rPr>
        <w:t>收</w:t>
      </w:r>
      <w:r w:rsidRPr="005E3D5D">
        <w:rPr>
          <w:rFonts w:ascii="宋体" w:hAnsi="宋体" w:hint="eastAsia"/>
          <w:color w:val="FF0000"/>
          <w:sz w:val="24"/>
        </w:rPr>
        <w:t>取。</w:t>
      </w:r>
    </w:p>
    <w:p w:rsidR="000526F0" w:rsidRDefault="002D161F">
      <w:pPr>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6.现场踏勘</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6.1招标人不组织现场勘察和</w:t>
      </w:r>
      <w:r>
        <w:rPr>
          <w:rFonts w:asciiTheme="minorEastAsia" w:eastAsiaTheme="minorEastAsia" w:hAnsiTheme="minorEastAsia" w:cstheme="minorEastAsia" w:hint="eastAsia"/>
          <w:bCs/>
          <w:sz w:val="24"/>
        </w:rPr>
        <w:t>投标预备会</w:t>
      </w:r>
      <w:r>
        <w:rPr>
          <w:rFonts w:asciiTheme="minorEastAsia" w:eastAsiaTheme="minorEastAsia" w:hAnsiTheme="minorEastAsia" w:cstheme="minorEastAsia" w:hint="eastAsia"/>
          <w:sz w:val="24"/>
        </w:rPr>
        <w:t>。招标人在本招标文件中介绍的招标项目相关情况，是招标人现有的能被投标人利用的资料，招标人对投标人作出的任何推论、理解和结论均不负责任。</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6.2投标人可为踏勘目的进入招标人的招标项目现场，但投标人不得因此使招标人承担与之有关的责任和蒙受损失。投标人应承担踏勘现场的费用、责任和风险。</w:t>
      </w:r>
    </w:p>
    <w:p w:rsidR="000526F0" w:rsidRDefault="002D161F">
      <w:pPr>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7.分包</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本招标项目不允许转包和违法分包。中标人确需将部分非主体、非关键性工作分包的，应符合有关法律、法规的规定并经招标人同意。</w:t>
      </w:r>
    </w:p>
    <w:p w:rsidR="000526F0" w:rsidRDefault="000526F0">
      <w:pPr>
        <w:wordWrap w:val="0"/>
        <w:spacing w:line="360" w:lineRule="auto"/>
        <w:jc w:val="center"/>
        <w:rPr>
          <w:rFonts w:asciiTheme="minorEastAsia" w:eastAsiaTheme="minorEastAsia" w:hAnsiTheme="minorEastAsia" w:cstheme="minorEastAsia"/>
          <w:b/>
          <w:sz w:val="30"/>
          <w:szCs w:val="30"/>
        </w:rPr>
      </w:pPr>
    </w:p>
    <w:p w:rsidR="000526F0" w:rsidRDefault="002D161F">
      <w:pPr>
        <w:wordWrap w:val="0"/>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(二)招标文件</w:t>
      </w:r>
    </w:p>
    <w:p w:rsidR="000526F0" w:rsidRDefault="000526F0">
      <w:pPr>
        <w:wordWrap w:val="0"/>
        <w:spacing w:line="360" w:lineRule="auto"/>
        <w:ind w:firstLineChars="200" w:firstLine="602"/>
        <w:jc w:val="center"/>
        <w:rPr>
          <w:rFonts w:asciiTheme="minorEastAsia" w:eastAsiaTheme="minorEastAsia" w:hAnsiTheme="minorEastAsia" w:cstheme="minorEastAsia"/>
          <w:b/>
          <w:sz w:val="30"/>
          <w:szCs w:val="30"/>
        </w:rPr>
      </w:pPr>
    </w:p>
    <w:p w:rsidR="000526F0" w:rsidRDefault="002D161F">
      <w:pPr>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8.招标文件</w:t>
      </w:r>
      <w:r>
        <w:rPr>
          <w:rFonts w:asciiTheme="minorEastAsia" w:eastAsiaTheme="minorEastAsia" w:hAnsiTheme="minorEastAsia" w:cstheme="minorEastAsia" w:hint="eastAsia"/>
          <w:b/>
          <w:sz w:val="24"/>
        </w:rPr>
        <w:t>的组成内容</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本招标文件由投标人须知、合同主要条款、投标文件 (格式)、工程预算价、图纸、招标文件的答疑、澄清、修改和补充文件组成。</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9.获取招标文件方式</w:t>
      </w:r>
    </w:p>
    <w:p w:rsidR="00B967E2" w:rsidRDefault="00B967E2" w:rsidP="00B967E2">
      <w:pPr>
        <w:tabs>
          <w:tab w:val="left" w:pos="900"/>
          <w:tab w:val="left" w:pos="1100"/>
        </w:tabs>
        <w:spacing w:line="360" w:lineRule="auto"/>
        <w:ind w:firstLineChars="200" w:firstLine="480"/>
        <w:rPr>
          <w:rFonts w:ascii="宋体" w:hAnsi="宋体"/>
          <w:bCs/>
          <w:sz w:val="24"/>
        </w:rPr>
      </w:pPr>
      <w:r>
        <w:rPr>
          <w:rFonts w:ascii="宋体" w:hAnsi="宋体" w:hint="eastAsia"/>
          <w:bCs/>
          <w:sz w:val="24"/>
        </w:rPr>
        <w:t>投标人通过报名获取招标文件的，请于</w:t>
      </w:r>
      <w:r w:rsidRPr="00B967E2">
        <w:rPr>
          <w:rFonts w:ascii="宋体" w:hAnsi="宋体" w:hint="eastAsia"/>
          <w:bCs/>
          <w:sz w:val="24"/>
          <w:u w:val="single"/>
        </w:rPr>
        <w:t>2023</w:t>
      </w:r>
      <w:r>
        <w:rPr>
          <w:rFonts w:ascii="宋体" w:hAnsi="宋体" w:hint="eastAsia"/>
          <w:bCs/>
          <w:sz w:val="24"/>
        </w:rPr>
        <w:t xml:space="preserve">年 </w:t>
      </w:r>
      <w:r w:rsidR="003D0261" w:rsidRPr="003D0261">
        <w:rPr>
          <w:rFonts w:ascii="宋体" w:hAnsi="宋体" w:hint="eastAsia"/>
          <w:bCs/>
          <w:sz w:val="24"/>
          <w:u w:val="single"/>
        </w:rPr>
        <w:t>2</w:t>
      </w:r>
      <w:r>
        <w:rPr>
          <w:rFonts w:ascii="宋体" w:hAnsi="宋体" w:hint="eastAsia"/>
          <w:bCs/>
          <w:sz w:val="24"/>
        </w:rPr>
        <w:t xml:space="preserve">月 </w:t>
      </w:r>
      <w:r>
        <w:rPr>
          <w:rFonts w:ascii="宋体" w:hAnsi="宋体" w:hint="eastAsia"/>
          <w:bCs/>
          <w:sz w:val="24"/>
          <w:u w:val="single"/>
        </w:rPr>
        <w:t xml:space="preserve"> </w:t>
      </w:r>
      <w:r w:rsidR="003D0261">
        <w:rPr>
          <w:rFonts w:ascii="宋体" w:hAnsi="宋体" w:hint="eastAsia"/>
          <w:bCs/>
          <w:sz w:val="24"/>
          <w:u w:val="single"/>
        </w:rPr>
        <w:t>10</w:t>
      </w:r>
      <w:r>
        <w:rPr>
          <w:rFonts w:ascii="宋体" w:hAnsi="宋体" w:hint="eastAsia"/>
          <w:bCs/>
          <w:sz w:val="24"/>
          <w:u w:val="single"/>
        </w:rPr>
        <w:t xml:space="preserve"> </w:t>
      </w:r>
      <w:r>
        <w:rPr>
          <w:rFonts w:ascii="宋体" w:hAnsi="宋体" w:hint="eastAsia"/>
          <w:bCs/>
          <w:sz w:val="24"/>
        </w:rPr>
        <w:t>日至</w:t>
      </w:r>
      <w:r w:rsidRPr="00B967E2">
        <w:rPr>
          <w:rFonts w:ascii="宋体" w:hAnsi="宋体" w:hint="eastAsia"/>
          <w:bCs/>
          <w:sz w:val="24"/>
          <w:u w:val="single"/>
        </w:rPr>
        <w:t>2023</w:t>
      </w:r>
      <w:r>
        <w:rPr>
          <w:rFonts w:ascii="宋体" w:hAnsi="宋体" w:hint="eastAsia"/>
          <w:bCs/>
          <w:sz w:val="24"/>
        </w:rPr>
        <w:t>年</w:t>
      </w:r>
      <w:r>
        <w:rPr>
          <w:rFonts w:ascii="宋体" w:hAnsi="宋体" w:hint="eastAsia"/>
          <w:bCs/>
          <w:sz w:val="24"/>
          <w:u w:val="single"/>
        </w:rPr>
        <w:t xml:space="preserve"> </w:t>
      </w:r>
      <w:r w:rsidR="003D0261">
        <w:rPr>
          <w:rFonts w:ascii="宋体" w:hAnsi="宋体" w:hint="eastAsia"/>
          <w:bCs/>
          <w:sz w:val="24"/>
          <w:u w:val="single"/>
        </w:rPr>
        <w:t>2</w:t>
      </w:r>
      <w:r>
        <w:rPr>
          <w:rFonts w:ascii="宋体" w:hAnsi="宋体" w:hint="eastAsia"/>
          <w:bCs/>
          <w:sz w:val="24"/>
          <w:u w:val="single"/>
        </w:rPr>
        <w:t xml:space="preserve"> </w:t>
      </w:r>
      <w:r>
        <w:rPr>
          <w:rFonts w:ascii="宋体" w:hAnsi="宋体" w:hint="eastAsia"/>
          <w:bCs/>
          <w:sz w:val="24"/>
        </w:rPr>
        <w:t xml:space="preserve">月 </w:t>
      </w:r>
      <w:r w:rsidR="003D0261">
        <w:rPr>
          <w:rFonts w:ascii="宋体" w:hAnsi="宋体" w:hint="eastAsia"/>
          <w:bCs/>
          <w:sz w:val="24"/>
          <w:u w:val="single"/>
        </w:rPr>
        <w:t>14</w:t>
      </w:r>
      <w:r>
        <w:rPr>
          <w:rFonts w:ascii="宋体" w:hAnsi="宋体" w:hint="eastAsia"/>
          <w:bCs/>
          <w:sz w:val="24"/>
        </w:rPr>
        <w:t>日，每天上午 8时30分至 12时00分，下午14 时 30分至 18时00分(北京时间，下同)，将报名材料扫描件（营业执照副本附件加盖公章、法人授权委托书（格式自拟，内容至少包含法定代表人身份证、被授权人身份证复印件、联系电话、联系邮箱等）、法人亲自参与报名的无需被授权人身份证复印件）发送到13860915008@163.com获取招标文件；报名材料仅作为获取招标文件的依据，不作为开标资格评审依据，招标文件</w:t>
      </w:r>
      <w:r w:rsidRPr="00B967E2">
        <w:rPr>
          <w:rFonts w:ascii="宋体" w:hAnsi="宋体" w:hint="eastAsia"/>
          <w:bCs/>
          <w:sz w:val="24"/>
          <w:u w:val="single"/>
        </w:rPr>
        <w:t>100元</w:t>
      </w:r>
      <w:r>
        <w:rPr>
          <w:rFonts w:ascii="宋体" w:hAnsi="宋体" w:hint="eastAsia"/>
          <w:bCs/>
          <w:sz w:val="24"/>
        </w:rPr>
        <w:t>一份，售后不退。</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10.招标文件的制定依据</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本招标文件根据现行法律、法规、行政规章和莆田市人民政府及其授权的工程招投标行政</w:t>
      </w:r>
      <w:r>
        <w:rPr>
          <w:rFonts w:asciiTheme="minorEastAsia" w:eastAsiaTheme="minorEastAsia" w:hAnsiTheme="minorEastAsia" w:cstheme="minorEastAsia" w:hint="eastAsia"/>
          <w:sz w:val="24"/>
        </w:rPr>
        <w:lastRenderedPageBreak/>
        <w:t>监督部门颁发的规范性文件制定。</w:t>
      </w:r>
    </w:p>
    <w:p w:rsidR="000526F0" w:rsidRDefault="002D161F">
      <w:pPr>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11.招标文件的答疑、澄清、修改或补充</w:t>
      </w:r>
    </w:p>
    <w:p w:rsidR="000526F0" w:rsidRDefault="002D161F">
      <w:pPr>
        <w:wordWrap w:val="0"/>
        <w:spacing w:line="360" w:lineRule="auto"/>
        <w:ind w:firstLineChars="200" w:firstLine="456"/>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11.1投标人在阅读招标文件、踏勘项目现场中若存在疑问(包括认为招标文件中存在限制公平竞争的倾向性条款等问题)的，或认为工程预算价的工程量存在差错或漏项、</w:t>
      </w:r>
      <w:r>
        <w:rPr>
          <w:rFonts w:asciiTheme="minorEastAsia" w:eastAsiaTheme="minorEastAsia" w:hAnsiTheme="minorEastAsia" w:cstheme="minorEastAsia" w:hint="eastAsia"/>
          <w:sz w:val="24"/>
        </w:rPr>
        <w:t>材料和设备的单价存在误差、工程取费费率出现差错的，</w:t>
      </w:r>
      <w:r>
        <w:rPr>
          <w:rFonts w:asciiTheme="minorEastAsia" w:eastAsiaTheme="minorEastAsia" w:hAnsiTheme="minorEastAsia" w:cstheme="minorEastAsia" w:hint="eastAsia"/>
          <w:spacing w:val="-6"/>
          <w:sz w:val="24"/>
        </w:rPr>
        <w:t>可在</w:t>
      </w:r>
      <w:r>
        <w:rPr>
          <w:rFonts w:asciiTheme="minorEastAsia" w:eastAsiaTheme="minorEastAsia" w:hAnsiTheme="minorEastAsia" w:cstheme="minorEastAsia" w:hint="eastAsia"/>
          <w:spacing w:val="-6"/>
          <w:sz w:val="24"/>
          <w:u w:val="single"/>
        </w:rPr>
        <w:t xml:space="preserve"> 202</w:t>
      </w:r>
      <w:r w:rsidR="004A35E7">
        <w:rPr>
          <w:rFonts w:asciiTheme="minorEastAsia" w:eastAsiaTheme="minorEastAsia" w:hAnsiTheme="minorEastAsia" w:cstheme="minorEastAsia" w:hint="eastAsia"/>
          <w:spacing w:val="-6"/>
          <w:sz w:val="24"/>
          <w:u w:val="single"/>
        </w:rPr>
        <w:t>3</w:t>
      </w:r>
      <w:r>
        <w:rPr>
          <w:rFonts w:asciiTheme="minorEastAsia" w:eastAsiaTheme="minorEastAsia" w:hAnsiTheme="minorEastAsia" w:cstheme="minorEastAsia" w:hint="eastAsia"/>
          <w:spacing w:val="-6"/>
          <w:sz w:val="24"/>
          <w:u w:val="single"/>
        </w:rPr>
        <w:t xml:space="preserve"> </w:t>
      </w:r>
      <w:r>
        <w:rPr>
          <w:rFonts w:asciiTheme="minorEastAsia" w:eastAsiaTheme="minorEastAsia" w:hAnsiTheme="minorEastAsia" w:cstheme="minorEastAsia" w:hint="eastAsia"/>
          <w:spacing w:val="-6"/>
          <w:sz w:val="24"/>
        </w:rPr>
        <w:t>年</w:t>
      </w:r>
      <w:r>
        <w:rPr>
          <w:rFonts w:asciiTheme="minorEastAsia" w:eastAsiaTheme="minorEastAsia" w:hAnsiTheme="minorEastAsia" w:cstheme="minorEastAsia" w:hint="eastAsia"/>
          <w:spacing w:val="-6"/>
          <w:sz w:val="24"/>
          <w:u w:val="single"/>
        </w:rPr>
        <w:t xml:space="preserve"> </w:t>
      </w:r>
      <w:r w:rsidR="003D0261">
        <w:rPr>
          <w:rFonts w:asciiTheme="minorEastAsia" w:eastAsiaTheme="minorEastAsia" w:hAnsiTheme="minorEastAsia" w:cstheme="minorEastAsia" w:hint="eastAsia"/>
          <w:spacing w:val="-6"/>
          <w:sz w:val="24"/>
          <w:u w:val="single"/>
        </w:rPr>
        <w:t>2</w:t>
      </w:r>
      <w:r w:rsidR="004A35E7">
        <w:rPr>
          <w:rFonts w:asciiTheme="minorEastAsia" w:eastAsiaTheme="minorEastAsia" w:hAnsiTheme="minorEastAsia" w:cstheme="minorEastAsia" w:hint="eastAsia"/>
          <w:spacing w:val="-6"/>
          <w:sz w:val="24"/>
          <w:u w:val="single"/>
        </w:rPr>
        <w:t xml:space="preserve"> </w:t>
      </w:r>
      <w:r>
        <w:rPr>
          <w:rFonts w:asciiTheme="minorEastAsia" w:eastAsiaTheme="minorEastAsia" w:hAnsiTheme="minorEastAsia" w:cstheme="minorEastAsia" w:hint="eastAsia"/>
          <w:spacing w:val="-6"/>
          <w:sz w:val="24"/>
        </w:rPr>
        <w:t>月</w:t>
      </w:r>
      <w:r w:rsidR="004A35E7">
        <w:rPr>
          <w:rFonts w:asciiTheme="minorEastAsia" w:eastAsiaTheme="minorEastAsia" w:hAnsiTheme="minorEastAsia" w:cstheme="minorEastAsia" w:hint="eastAsia"/>
          <w:spacing w:val="-6"/>
          <w:sz w:val="24"/>
          <w:u w:val="single"/>
        </w:rPr>
        <w:t xml:space="preserve"> </w:t>
      </w:r>
      <w:r w:rsidR="003D0261">
        <w:rPr>
          <w:rFonts w:asciiTheme="minorEastAsia" w:eastAsiaTheme="minorEastAsia" w:hAnsiTheme="minorEastAsia" w:cstheme="minorEastAsia" w:hint="eastAsia"/>
          <w:spacing w:val="-6"/>
          <w:sz w:val="24"/>
          <w:u w:val="single"/>
        </w:rPr>
        <w:t>14</w:t>
      </w:r>
      <w:r w:rsidR="004A35E7">
        <w:rPr>
          <w:rFonts w:asciiTheme="minorEastAsia" w:eastAsiaTheme="minorEastAsia" w:hAnsiTheme="minorEastAsia" w:cstheme="minorEastAsia" w:hint="eastAsia"/>
          <w:spacing w:val="-6"/>
          <w:sz w:val="24"/>
          <w:u w:val="single"/>
        </w:rPr>
        <w:t xml:space="preserve">  </w:t>
      </w:r>
      <w:r>
        <w:rPr>
          <w:rFonts w:asciiTheme="minorEastAsia" w:eastAsiaTheme="minorEastAsia" w:hAnsiTheme="minorEastAsia" w:cstheme="minorEastAsia" w:hint="eastAsia"/>
          <w:spacing w:val="-6"/>
          <w:sz w:val="24"/>
        </w:rPr>
        <w:t>日</w:t>
      </w:r>
      <w:r>
        <w:rPr>
          <w:rFonts w:asciiTheme="minorEastAsia" w:eastAsiaTheme="minorEastAsia" w:hAnsiTheme="minorEastAsia" w:cstheme="minorEastAsia" w:hint="eastAsia"/>
          <w:spacing w:val="-6"/>
          <w:sz w:val="24"/>
          <w:u w:val="single"/>
        </w:rPr>
        <w:t xml:space="preserve"> 17 </w:t>
      </w:r>
      <w:r>
        <w:rPr>
          <w:rFonts w:asciiTheme="minorEastAsia" w:eastAsiaTheme="minorEastAsia" w:hAnsiTheme="minorEastAsia" w:cstheme="minorEastAsia" w:hint="eastAsia"/>
          <w:spacing w:val="-6"/>
          <w:sz w:val="24"/>
        </w:rPr>
        <w:t>：</w:t>
      </w:r>
      <w:r>
        <w:rPr>
          <w:rFonts w:asciiTheme="minorEastAsia" w:eastAsiaTheme="minorEastAsia" w:hAnsiTheme="minorEastAsia" w:cstheme="minorEastAsia" w:hint="eastAsia"/>
          <w:spacing w:val="-6"/>
          <w:sz w:val="24"/>
          <w:u w:val="single"/>
        </w:rPr>
        <w:t xml:space="preserve"> 00 </w:t>
      </w:r>
      <w:r>
        <w:rPr>
          <w:rFonts w:asciiTheme="minorEastAsia" w:eastAsiaTheme="minorEastAsia" w:hAnsiTheme="minorEastAsia" w:cstheme="minorEastAsia" w:hint="eastAsia"/>
          <w:spacing w:val="-6"/>
          <w:sz w:val="24"/>
        </w:rPr>
        <w:t>前</w:t>
      </w:r>
      <w:r>
        <w:rPr>
          <w:rFonts w:asciiTheme="minorEastAsia" w:eastAsiaTheme="minorEastAsia" w:hAnsiTheme="minorEastAsia" w:cstheme="minorEastAsia" w:hint="eastAsia"/>
          <w:sz w:val="24"/>
        </w:rPr>
        <w:t>直接以书面形式向招标人提出疑问。</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11.2对于投标人提出的有关本招标项目的所有要求澄清的问题，包括质疑的招标文件相关条款，招标人将认真答复，确属不合理条款或存在差错的将在答疑时予以删除、修改。</w:t>
      </w:r>
    </w:p>
    <w:p w:rsidR="000526F0" w:rsidRDefault="002D161F">
      <w:pPr>
        <w:tabs>
          <w:tab w:val="left" w:pos="0"/>
        </w:tabs>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11.3投标人应认真对照施工图设计文件核对招标人提供的工程量清单，发现工程量清单存在差错、漏项的，应在规定时间内向招标人提出，招标人经核实确认，工程预算价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对于工程预算价中的材料和设备的单价存在误差、工程取费费率出现差错的，招标人一并予以修正。经修正后的工程预算价作为招标答疑内容的组成部分一并公布。</w:t>
      </w:r>
    </w:p>
    <w:p w:rsidR="000526F0" w:rsidRDefault="002D161F">
      <w:pPr>
        <w:tabs>
          <w:tab w:val="left" w:pos="0"/>
        </w:tabs>
        <w:wordWrap w:val="0"/>
        <w:spacing w:line="360" w:lineRule="auto"/>
        <w:ind w:firstLineChars="200" w:firstLine="480"/>
        <w:jc w:val="left"/>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z w:val="24"/>
        </w:rPr>
        <w:t>11.4招标人将在</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pacing w:val="-6"/>
          <w:sz w:val="24"/>
          <w:u w:val="single"/>
        </w:rPr>
        <w:t>202</w:t>
      </w:r>
      <w:r w:rsidR="004A35E7">
        <w:rPr>
          <w:rFonts w:asciiTheme="minorEastAsia" w:eastAsiaTheme="minorEastAsia" w:hAnsiTheme="minorEastAsia" w:cstheme="minorEastAsia" w:hint="eastAsia"/>
          <w:spacing w:val="-6"/>
          <w:sz w:val="24"/>
          <w:u w:val="single"/>
        </w:rPr>
        <w:t>3</w:t>
      </w:r>
      <w:r>
        <w:rPr>
          <w:rFonts w:asciiTheme="minorEastAsia" w:eastAsiaTheme="minorEastAsia" w:hAnsiTheme="minorEastAsia" w:cstheme="minorEastAsia" w:hint="eastAsia"/>
          <w:spacing w:val="-6"/>
          <w:sz w:val="24"/>
          <w:u w:val="single"/>
        </w:rPr>
        <w:t xml:space="preserve"> </w:t>
      </w:r>
      <w:r>
        <w:rPr>
          <w:rFonts w:asciiTheme="minorEastAsia" w:eastAsiaTheme="minorEastAsia" w:hAnsiTheme="minorEastAsia" w:cstheme="minorEastAsia" w:hint="eastAsia"/>
          <w:spacing w:val="-6"/>
          <w:sz w:val="24"/>
        </w:rPr>
        <w:t>年</w:t>
      </w:r>
      <w:r w:rsidR="004A35E7">
        <w:rPr>
          <w:rFonts w:asciiTheme="minorEastAsia" w:eastAsiaTheme="minorEastAsia" w:hAnsiTheme="minorEastAsia" w:cstheme="minorEastAsia" w:hint="eastAsia"/>
          <w:spacing w:val="-6"/>
          <w:sz w:val="24"/>
          <w:u w:val="single"/>
        </w:rPr>
        <w:t xml:space="preserve"> </w:t>
      </w:r>
      <w:r w:rsidR="003D0261">
        <w:rPr>
          <w:rFonts w:asciiTheme="minorEastAsia" w:eastAsiaTheme="minorEastAsia" w:hAnsiTheme="minorEastAsia" w:cstheme="minorEastAsia" w:hint="eastAsia"/>
          <w:spacing w:val="-6"/>
          <w:sz w:val="24"/>
          <w:u w:val="single"/>
        </w:rPr>
        <w:t>2</w:t>
      </w:r>
      <w:r>
        <w:rPr>
          <w:rFonts w:asciiTheme="minorEastAsia" w:eastAsiaTheme="minorEastAsia" w:hAnsiTheme="minorEastAsia" w:cstheme="minorEastAsia" w:hint="eastAsia"/>
          <w:spacing w:val="-6"/>
          <w:sz w:val="24"/>
        </w:rPr>
        <w:t>月</w:t>
      </w:r>
      <w:r w:rsidR="004A35E7">
        <w:rPr>
          <w:rFonts w:asciiTheme="minorEastAsia" w:eastAsiaTheme="minorEastAsia" w:hAnsiTheme="minorEastAsia" w:cstheme="minorEastAsia" w:hint="eastAsia"/>
          <w:spacing w:val="-6"/>
          <w:sz w:val="24"/>
          <w:u w:val="single"/>
        </w:rPr>
        <w:t xml:space="preserve">  </w:t>
      </w:r>
      <w:r w:rsidR="003D0261">
        <w:rPr>
          <w:rFonts w:asciiTheme="minorEastAsia" w:eastAsiaTheme="minorEastAsia" w:hAnsiTheme="minorEastAsia" w:cstheme="minorEastAsia" w:hint="eastAsia"/>
          <w:spacing w:val="-6"/>
          <w:sz w:val="24"/>
          <w:u w:val="single"/>
        </w:rPr>
        <w:t>15</w:t>
      </w:r>
      <w:r>
        <w:rPr>
          <w:rFonts w:asciiTheme="minorEastAsia" w:eastAsiaTheme="minorEastAsia" w:hAnsiTheme="minorEastAsia" w:cstheme="minorEastAsia" w:hint="eastAsia"/>
          <w:spacing w:val="-6"/>
          <w:sz w:val="24"/>
          <w:u w:val="single"/>
        </w:rPr>
        <w:t xml:space="preserve"> </w:t>
      </w:r>
      <w:r>
        <w:rPr>
          <w:rFonts w:asciiTheme="minorEastAsia" w:eastAsiaTheme="minorEastAsia" w:hAnsiTheme="minorEastAsia" w:cstheme="minorEastAsia" w:hint="eastAsia"/>
          <w:spacing w:val="-6"/>
          <w:sz w:val="24"/>
        </w:rPr>
        <w:t>日</w:t>
      </w:r>
      <w:r>
        <w:rPr>
          <w:rFonts w:asciiTheme="minorEastAsia" w:eastAsiaTheme="minorEastAsia" w:hAnsiTheme="minorEastAsia" w:cstheme="minorEastAsia" w:hint="eastAsia"/>
          <w:spacing w:val="-6"/>
          <w:sz w:val="24"/>
          <w:u w:val="single"/>
        </w:rPr>
        <w:t xml:space="preserve"> 17 </w:t>
      </w:r>
      <w:r>
        <w:rPr>
          <w:rFonts w:asciiTheme="minorEastAsia" w:eastAsiaTheme="minorEastAsia" w:hAnsiTheme="minorEastAsia" w:cstheme="minorEastAsia" w:hint="eastAsia"/>
          <w:spacing w:val="-6"/>
          <w:sz w:val="24"/>
        </w:rPr>
        <w:t>：</w:t>
      </w:r>
      <w:r>
        <w:rPr>
          <w:rFonts w:asciiTheme="minorEastAsia" w:eastAsiaTheme="minorEastAsia" w:hAnsiTheme="minorEastAsia" w:cstheme="minorEastAsia" w:hint="eastAsia"/>
          <w:spacing w:val="-6"/>
          <w:sz w:val="24"/>
          <w:u w:val="single"/>
        </w:rPr>
        <w:t xml:space="preserve"> 30 </w:t>
      </w:r>
      <w:r>
        <w:rPr>
          <w:rFonts w:asciiTheme="minorEastAsia" w:eastAsiaTheme="minorEastAsia" w:hAnsiTheme="minorEastAsia" w:cstheme="minorEastAsia" w:hint="eastAsia"/>
          <w:spacing w:val="-6"/>
          <w:sz w:val="24"/>
        </w:rPr>
        <w:t>前，在</w:t>
      </w:r>
      <w:r>
        <w:rPr>
          <w:rFonts w:asciiTheme="minorEastAsia" w:eastAsiaTheme="minorEastAsia" w:hAnsiTheme="minorEastAsia" w:cstheme="minorEastAsia" w:hint="eastAsia"/>
          <w:sz w:val="24"/>
          <w:u w:val="single"/>
        </w:rPr>
        <w:t>莆田市民政局（http://mzj.putian.gov.cn/xxgk/zbcg/）</w:t>
      </w:r>
      <w:r>
        <w:rPr>
          <w:rFonts w:asciiTheme="minorEastAsia" w:eastAsiaTheme="minorEastAsia" w:hAnsiTheme="minorEastAsia" w:cstheme="minorEastAsia" w:hint="eastAsia"/>
          <w:spacing w:val="-6"/>
          <w:sz w:val="24"/>
        </w:rPr>
        <w:t>发布招标文件的答疑、澄清、修改或补充文件。</w:t>
      </w:r>
    </w:p>
    <w:p w:rsidR="000526F0" w:rsidRDefault="002D161F">
      <w:pPr>
        <w:tabs>
          <w:tab w:val="left" w:pos="0"/>
        </w:tabs>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12.工程最高限价</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本招标项目的工程最高限价为</w:t>
      </w:r>
      <w:r>
        <w:rPr>
          <w:rFonts w:asciiTheme="minorEastAsia" w:eastAsiaTheme="minorEastAsia" w:hAnsiTheme="minorEastAsia" w:cstheme="minorEastAsia" w:hint="eastAsia"/>
          <w:b/>
          <w:sz w:val="24"/>
          <w:u w:val="single"/>
        </w:rPr>
        <w:t xml:space="preserve"> </w:t>
      </w:r>
      <w:r w:rsidR="004A35E7">
        <w:rPr>
          <w:rFonts w:asciiTheme="minorEastAsia" w:eastAsiaTheme="minorEastAsia" w:hAnsiTheme="minorEastAsia" w:cstheme="minorEastAsia" w:hint="eastAsia"/>
          <w:b/>
          <w:sz w:val="24"/>
          <w:u w:val="single"/>
        </w:rPr>
        <w:t>35294</w:t>
      </w:r>
      <w:r>
        <w:rPr>
          <w:rFonts w:asciiTheme="minorEastAsia" w:eastAsiaTheme="minorEastAsia" w:hAnsiTheme="minorEastAsia" w:cstheme="minorEastAsia" w:hint="eastAsia"/>
          <w:b/>
          <w:sz w:val="24"/>
        </w:rPr>
        <w:t>元 。</w:t>
      </w:r>
    </w:p>
    <w:p w:rsidR="000526F0" w:rsidRDefault="002D161F">
      <w:pPr>
        <w:wordWrap w:val="0"/>
        <w:spacing w:line="360" w:lineRule="exact"/>
        <w:ind w:firstLineChars="200" w:firstLine="482"/>
        <w:jc w:val="left"/>
      </w:pPr>
      <w:r>
        <w:rPr>
          <w:rFonts w:ascii="宋体" w:hAnsi="宋体" w:hint="eastAsia"/>
          <w:b/>
          <w:sz w:val="24"/>
        </w:rPr>
        <w:t>投标报价不得高于</w:t>
      </w:r>
      <w:r>
        <w:rPr>
          <w:rFonts w:ascii="宋体" w:hAnsi="宋体" w:hint="eastAsia"/>
          <w:b/>
          <w:bCs/>
          <w:sz w:val="24"/>
        </w:rPr>
        <w:t>工程最高限价</w:t>
      </w:r>
      <w:r>
        <w:rPr>
          <w:rFonts w:ascii="宋体" w:hAnsi="宋体" w:hint="eastAsia"/>
          <w:b/>
          <w:sz w:val="24"/>
        </w:rPr>
        <w:t>，否则按废标处理。</w:t>
      </w:r>
    </w:p>
    <w:p w:rsidR="000526F0" w:rsidRDefault="002D161F">
      <w:pPr>
        <w:numPr>
          <w:ilvl w:val="255"/>
          <w:numId w:val="0"/>
        </w:numPr>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13.工程预算价的编制</w:t>
      </w:r>
    </w:p>
    <w:p w:rsidR="00B967E2" w:rsidRDefault="00B967E2" w:rsidP="00B967E2">
      <w:pPr>
        <w:jc w:val="left"/>
        <w:rPr>
          <w:rFonts w:ascii="仿宋_GB2312" w:eastAsia="仿宋_GB2312" w:hAnsi="宋体"/>
          <w:b/>
          <w:bCs/>
          <w:sz w:val="28"/>
          <w:szCs w:val="28"/>
        </w:rPr>
      </w:pPr>
      <w:r>
        <w:rPr>
          <w:rFonts w:ascii="仿宋_GB2312" w:eastAsia="仿宋_GB2312" w:hAnsi="宋体" w:hint="eastAsia"/>
          <w:sz w:val="28"/>
          <w:szCs w:val="28"/>
        </w:rPr>
        <w:t>工程名称：</w:t>
      </w:r>
      <w:r>
        <w:rPr>
          <w:rFonts w:ascii="仿宋_GB2312" w:eastAsia="仿宋_GB2312" w:hAnsi="宋体" w:hint="eastAsia"/>
          <w:sz w:val="28"/>
          <w:szCs w:val="28"/>
          <w:u w:val="single"/>
        </w:rPr>
        <w:t>莆田市社会福利中心零星修缮工程</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B967E2" w:rsidTr="00B967E2">
        <w:trPr>
          <w:trHeight w:val="5660"/>
        </w:trPr>
        <w:tc>
          <w:tcPr>
            <w:tcW w:w="9356" w:type="dxa"/>
          </w:tcPr>
          <w:p w:rsidR="00B967E2" w:rsidRDefault="00B967E2" w:rsidP="00B967E2">
            <w:pPr>
              <w:numPr>
                <w:ilvl w:val="0"/>
                <w:numId w:val="4"/>
              </w:numPr>
              <w:spacing w:line="360" w:lineRule="auto"/>
              <w:rPr>
                <w:rFonts w:ascii="仿宋_GB2312" w:eastAsia="仿宋_GB2312" w:hAnsi="宋体"/>
                <w:b/>
                <w:bCs/>
                <w:sz w:val="28"/>
                <w:szCs w:val="28"/>
              </w:rPr>
            </w:pPr>
            <w:r>
              <w:rPr>
                <w:rFonts w:ascii="仿宋_GB2312" w:eastAsia="仿宋_GB2312" w:hint="eastAsia"/>
                <w:b/>
                <w:bCs/>
                <w:sz w:val="28"/>
                <w:szCs w:val="28"/>
              </w:rPr>
              <w:lastRenderedPageBreak/>
              <w:t>工程概况</w:t>
            </w:r>
          </w:p>
          <w:p w:rsidR="00B967E2" w:rsidRDefault="00B967E2" w:rsidP="00112261">
            <w:pPr>
              <w:spacing w:line="360" w:lineRule="auto"/>
              <w:ind w:firstLine="555"/>
              <w:rPr>
                <w:rFonts w:ascii="仿宋_GB2312" w:eastAsia="仿宋_GB2312" w:hAnsi="宋体"/>
                <w:bCs/>
                <w:sz w:val="28"/>
                <w:szCs w:val="28"/>
              </w:rPr>
            </w:pPr>
            <w:r>
              <w:rPr>
                <w:rFonts w:ascii="仿宋_GB2312" w:eastAsia="仿宋_GB2312" w:hAnsi="宋体" w:hint="eastAsia"/>
                <w:bCs/>
                <w:sz w:val="28"/>
                <w:szCs w:val="28"/>
              </w:rPr>
              <w:t>1.建设地点：</w:t>
            </w:r>
            <w:r>
              <w:rPr>
                <w:rFonts w:ascii="仿宋_GB2312" w:eastAsia="仿宋_GB2312" w:hAnsi="宋体" w:hint="eastAsia"/>
                <w:bCs/>
                <w:sz w:val="28"/>
                <w:szCs w:val="28"/>
                <w:u w:val="single"/>
              </w:rPr>
              <w:t xml:space="preserve">莆田市荔城区 </w:t>
            </w:r>
            <w:r>
              <w:rPr>
                <w:rFonts w:ascii="仿宋_GB2312" w:eastAsia="仿宋_GB2312" w:hAnsi="宋体" w:hint="eastAsia"/>
                <w:bCs/>
                <w:sz w:val="28"/>
                <w:szCs w:val="28"/>
              </w:rPr>
              <w:t>。</w:t>
            </w:r>
          </w:p>
          <w:p w:rsidR="00B967E2" w:rsidRDefault="00B967E2" w:rsidP="00112261">
            <w:pPr>
              <w:spacing w:line="360" w:lineRule="auto"/>
              <w:ind w:firstLine="555"/>
              <w:rPr>
                <w:rFonts w:ascii="仿宋_GB2312" w:eastAsia="仿宋_GB2312" w:hAnsi="宋体"/>
                <w:bCs/>
                <w:sz w:val="28"/>
                <w:szCs w:val="28"/>
              </w:rPr>
            </w:pPr>
            <w:r>
              <w:rPr>
                <w:rFonts w:ascii="仿宋_GB2312" w:eastAsia="仿宋_GB2312" w:hAnsi="宋体" w:hint="eastAsia"/>
                <w:bCs/>
                <w:sz w:val="28"/>
                <w:szCs w:val="28"/>
              </w:rPr>
              <w:t>2.工程专业：</w:t>
            </w:r>
            <w:r>
              <w:rPr>
                <w:rFonts w:ascii="仿宋_GB2312" w:eastAsia="仿宋_GB2312" w:hAnsi="宋体" w:hint="eastAsia"/>
                <w:bCs/>
                <w:sz w:val="28"/>
                <w:szCs w:val="28"/>
                <w:u w:val="single"/>
              </w:rPr>
              <w:t xml:space="preserve">单独发包的装饰工程（含安装） </w:t>
            </w:r>
            <w:r>
              <w:rPr>
                <w:rFonts w:ascii="仿宋_GB2312" w:eastAsia="仿宋_GB2312" w:hAnsi="宋体" w:hint="eastAsia"/>
                <w:bCs/>
                <w:sz w:val="28"/>
                <w:szCs w:val="28"/>
              </w:rPr>
              <w:t>。</w:t>
            </w:r>
          </w:p>
          <w:p w:rsidR="00B967E2" w:rsidRDefault="00B967E2" w:rsidP="00112261">
            <w:pPr>
              <w:spacing w:line="360" w:lineRule="auto"/>
              <w:ind w:leftChars="261" w:left="960" w:hangingChars="147" w:hanging="412"/>
              <w:rPr>
                <w:rFonts w:ascii="仿宋_GB2312" w:eastAsia="仿宋_GB2312" w:hAnsi="宋体"/>
                <w:bCs/>
                <w:sz w:val="28"/>
                <w:szCs w:val="28"/>
              </w:rPr>
            </w:pPr>
            <w:r>
              <w:rPr>
                <w:rFonts w:ascii="仿宋_GB2312" w:eastAsia="仿宋_GB2312" w:hAnsi="宋体" w:hint="eastAsia"/>
                <w:bCs/>
                <w:sz w:val="28"/>
                <w:szCs w:val="28"/>
              </w:rPr>
              <w:t>3.合同工期：</w:t>
            </w:r>
            <w:r>
              <w:rPr>
                <w:rFonts w:ascii="仿宋_GB2312" w:eastAsia="仿宋_GB2312" w:hAnsi="宋体" w:hint="eastAsia"/>
                <w:bCs/>
                <w:sz w:val="28"/>
                <w:szCs w:val="28"/>
                <w:u w:val="single"/>
              </w:rPr>
              <w:t>15日历天</w:t>
            </w:r>
            <w:r>
              <w:rPr>
                <w:rFonts w:ascii="仿宋_GB2312" w:eastAsia="仿宋_GB2312" w:hAnsi="宋体" w:hint="eastAsia"/>
                <w:bCs/>
                <w:sz w:val="28"/>
                <w:szCs w:val="28"/>
              </w:rPr>
              <w:t>；</w:t>
            </w:r>
            <w:r>
              <w:rPr>
                <w:rFonts w:ascii="仿宋_GB2312" w:eastAsia="仿宋_GB2312" w:hint="eastAsia"/>
                <w:bCs/>
                <w:sz w:val="28"/>
                <w:szCs w:val="28"/>
              </w:rPr>
              <w:t>工程质量等级：</w:t>
            </w:r>
            <w:r>
              <w:rPr>
                <w:rFonts w:ascii="仿宋_GB2312" w:eastAsia="仿宋_GB2312" w:hAnsi="宋体" w:hint="eastAsia"/>
                <w:bCs/>
                <w:sz w:val="28"/>
                <w:szCs w:val="28"/>
                <w:u w:val="single"/>
              </w:rPr>
              <w:t xml:space="preserve"> 合格工程 </w:t>
            </w:r>
            <w:r>
              <w:rPr>
                <w:rFonts w:ascii="仿宋_GB2312" w:eastAsia="仿宋_GB2312" w:hAnsi="宋体" w:hint="eastAsia"/>
                <w:bCs/>
                <w:sz w:val="28"/>
                <w:szCs w:val="28"/>
              </w:rPr>
              <w:t>。</w:t>
            </w:r>
          </w:p>
          <w:p w:rsidR="00B967E2" w:rsidRDefault="00B967E2" w:rsidP="00112261">
            <w:pPr>
              <w:spacing w:line="360" w:lineRule="auto"/>
              <w:ind w:leftChars="261" w:left="960" w:hangingChars="147" w:hanging="412"/>
              <w:rPr>
                <w:rFonts w:ascii="仿宋_GB2312" w:eastAsia="仿宋_GB2312" w:hAnsi="宋体"/>
                <w:bCs/>
                <w:sz w:val="28"/>
                <w:szCs w:val="28"/>
              </w:rPr>
            </w:pPr>
            <w:r>
              <w:rPr>
                <w:rFonts w:ascii="仿宋_GB2312" w:eastAsia="仿宋_GB2312" w:hint="eastAsia"/>
                <w:bCs/>
                <w:sz w:val="28"/>
                <w:szCs w:val="28"/>
              </w:rPr>
              <w:t>4.招标范围：</w:t>
            </w:r>
            <w:r>
              <w:rPr>
                <w:rFonts w:ascii="仿宋_GB2312" w:eastAsia="仿宋_GB2312" w:hAnsi="宋体" w:hint="eastAsia"/>
                <w:bCs/>
                <w:sz w:val="28"/>
                <w:szCs w:val="28"/>
                <w:u w:val="single"/>
              </w:rPr>
              <w:t xml:space="preserve"> 按图纸施工完整等</w:t>
            </w:r>
            <w:r>
              <w:rPr>
                <w:rFonts w:ascii="仿宋_GB2312" w:eastAsia="仿宋_GB2312" w:hAnsi="宋体" w:hint="eastAsia"/>
                <w:bCs/>
                <w:sz w:val="28"/>
                <w:szCs w:val="28"/>
              </w:rPr>
              <w:t>；</w:t>
            </w:r>
            <w:r>
              <w:rPr>
                <w:rFonts w:ascii="仿宋_GB2312" w:eastAsia="仿宋_GB2312" w:hint="eastAsia"/>
                <w:bCs/>
                <w:sz w:val="28"/>
                <w:szCs w:val="28"/>
              </w:rPr>
              <w:t>单独发包的专业工程：</w:t>
            </w:r>
            <w:r>
              <w:rPr>
                <w:rFonts w:ascii="仿宋_GB2312" w:eastAsia="仿宋_GB2312" w:hAnsi="宋体" w:hint="eastAsia"/>
                <w:bCs/>
                <w:sz w:val="28"/>
                <w:szCs w:val="28"/>
                <w:u w:val="single"/>
              </w:rPr>
              <w:t>无</w:t>
            </w:r>
            <w:r>
              <w:rPr>
                <w:rFonts w:ascii="仿宋_GB2312" w:eastAsia="仿宋_GB2312" w:hAnsi="宋体" w:hint="eastAsia"/>
                <w:bCs/>
                <w:sz w:val="28"/>
                <w:szCs w:val="28"/>
              </w:rPr>
              <w:t>。</w:t>
            </w:r>
          </w:p>
          <w:p w:rsidR="00B967E2" w:rsidRDefault="00B967E2" w:rsidP="00B967E2">
            <w:pPr>
              <w:numPr>
                <w:ilvl w:val="0"/>
                <w:numId w:val="4"/>
              </w:numPr>
              <w:spacing w:line="360" w:lineRule="auto"/>
              <w:rPr>
                <w:rFonts w:ascii="仿宋_GB2312" w:eastAsia="仿宋_GB2312" w:hAnsi="宋体"/>
                <w:b/>
                <w:bCs/>
                <w:sz w:val="28"/>
                <w:szCs w:val="28"/>
              </w:rPr>
            </w:pPr>
            <w:r>
              <w:rPr>
                <w:rFonts w:ascii="仿宋_GB2312" w:eastAsia="仿宋_GB2312" w:hint="eastAsia"/>
                <w:b/>
                <w:bCs/>
                <w:sz w:val="28"/>
                <w:szCs w:val="28"/>
              </w:rPr>
              <w:t>编制范围</w:t>
            </w:r>
          </w:p>
          <w:p w:rsidR="00B967E2" w:rsidRDefault="00B967E2" w:rsidP="00112261">
            <w:pPr>
              <w:pStyle w:val="aa"/>
              <w:ind w:firstLineChars="200" w:firstLine="560"/>
              <w:rPr>
                <w:rFonts w:ascii="仿宋_GB2312" w:eastAsia="仿宋_GB2312" w:hAnsi="宋体"/>
                <w:bCs/>
                <w:sz w:val="28"/>
                <w:szCs w:val="28"/>
              </w:rPr>
            </w:pPr>
            <w:r>
              <w:rPr>
                <w:rFonts w:ascii="仿宋_GB2312" w:eastAsia="仿宋_GB2312" w:hint="eastAsia"/>
                <w:bCs/>
                <w:sz w:val="28"/>
                <w:szCs w:val="28"/>
              </w:rPr>
              <w:t>按照</w:t>
            </w:r>
            <w:r>
              <w:rPr>
                <w:rFonts w:ascii="仿宋_GB2312" w:eastAsia="仿宋_GB2312" w:hAnsi="宋体" w:hint="eastAsia"/>
                <w:bCs/>
                <w:sz w:val="28"/>
                <w:szCs w:val="28"/>
                <w:u w:val="single"/>
              </w:rPr>
              <w:t>/</w:t>
            </w:r>
            <w:r>
              <w:rPr>
                <w:rFonts w:ascii="仿宋_GB2312" w:eastAsia="仿宋_GB2312" w:hint="eastAsia"/>
                <w:bCs/>
                <w:sz w:val="28"/>
                <w:szCs w:val="28"/>
              </w:rPr>
              <w:t>设计的</w:t>
            </w:r>
            <w:r>
              <w:rPr>
                <w:rFonts w:ascii="仿宋_GB2312" w:eastAsia="仿宋_GB2312" w:hAnsi="宋体" w:hint="eastAsia"/>
                <w:bCs/>
                <w:sz w:val="28"/>
                <w:szCs w:val="28"/>
                <w:u w:val="single"/>
              </w:rPr>
              <w:t>莆田市社会福利中心零星修缮工程</w:t>
            </w:r>
            <w:r>
              <w:rPr>
                <w:rFonts w:ascii="仿宋_GB2312" w:eastAsia="仿宋_GB2312" w:hint="eastAsia"/>
                <w:bCs/>
                <w:sz w:val="28"/>
                <w:szCs w:val="28"/>
              </w:rPr>
              <w:t>图纸，专业范围包括</w:t>
            </w:r>
            <w:r>
              <w:rPr>
                <w:rFonts w:ascii="仿宋_GB2312" w:eastAsia="仿宋_GB2312" w:hAnsi="宋体" w:hint="eastAsia"/>
                <w:bCs/>
                <w:sz w:val="28"/>
                <w:szCs w:val="28"/>
                <w:u w:val="single"/>
              </w:rPr>
              <w:t>单独发包的装饰工程</w:t>
            </w:r>
            <w:r>
              <w:rPr>
                <w:rFonts w:ascii="仿宋_GB2312" w:eastAsia="仿宋_GB2312" w:hAnsi="宋体" w:hint="eastAsia"/>
                <w:bCs/>
                <w:sz w:val="28"/>
                <w:szCs w:val="28"/>
              </w:rPr>
              <w:t>等，具体如下：</w:t>
            </w:r>
          </w:p>
          <w:p w:rsidR="00B967E2" w:rsidRDefault="00B967E2" w:rsidP="00B967E2">
            <w:pPr>
              <w:numPr>
                <w:ilvl w:val="0"/>
                <w:numId w:val="11"/>
              </w:numPr>
              <w:ind w:firstLineChars="250" w:firstLine="700"/>
              <w:rPr>
                <w:rFonts w:ascii="仿宋_GB2312" w:eastAsia="仿宋_GB2312"/>
                <w:bCs/>
                <w:sz w:val="28"/>
                <w:szCs w:val="28"/>
                <w:u w:val="single"/>
              </w:rPr>
            </w:pPr>
            <w:r>
              <w:rPr>
                <w:rFonts w:ascii="仿宋_GB2312" w:eastAsia="仿宋_GB2312" w:hint="eastAsia"/>
                <w:bCs/>
                <w:sz w:val="28"/>
                <w:szCs w:val="28"/>
                <w:u w:val="single"/>
              </w:rPr>
              <w:t>地面瓷砖等。</w:t>
            </w:r>
          </w:p>
          <w:p w:rsidR="00B967E2" w:rsidRDefault="00B967E2" w:rsidP="00B967E2">
            <w:pPr>
              <w:numPr>
                <w:ilvl w:val="0"/>
                <w:numId w:val="4"/>
              </w:numPr>
              <w:spacing w:line="360" w:lineRule="auto"/>
              <w:rPr>
                <w:rFonts w:ascii="仿宋_GB2312" w:eastAsia="仿宋_GB2312" w:hAnsi="宋体"/>
                <w:b/>
                <w:bCs/>
                <w:sz w:val="28"/>
                <w:szCs w:val="28"/>
              </w:rPr>
            </w:pPr>
            <w:r>
              <w:rPr>
                <w:rFonts w:ascii="仿宋_GB2312" w:eastAsia="仿宋_GB2312" w:hint="eastAsia"/>
                <w:b/>
                <w:bCs/>
                <w:sz w:val="28"/>
                <w:szCs w:val="28"/>
              </w:rPr>
              <w:t>编制依据</w:t>
            </w:r>
          </w:p>
          <w:p w:rsidR="00B967E2" w:rsidRDefault="00B967E2" w:rsidP="00112261">
            <w:pPr>
              <w:ind w:firstLineChars="200" w:firstLine="560"/>
              <w:rPr>
                <w:rFonts w:ascii="仿宋_GB2312" w:eastAsia="仿宋_GB2312"/>
                <w:bCs/>
                <w:sz w:val="28"/>
                <w:szCs w:val="28"/>
              </w:rPr>
            </w:pPr>
            <w:r>
              <w:rPr>
                <w:rFonts w:ascii="仿宋_GB2312" w:eastAsia="仿宋_GB2312" w:hint="eastAsia"/>
                <w:bCs/>
                <w:sz w:val="28"/>
                <w:szCs w:val="28"/>
              </w:rPr>
              <w:t>1.图纸：</w:t>
            </w:r>
            <w:r>
              <w:rPr>
                <w:rFonts w:ascii="仿宋_GB2312" w:eastAsia="仿宋_GB2312" w:hAnsi="宋体" w:hint="eastAsia"/>
                <w:bCs/>
                <w:sz w:val="28"/>
                <w:szCs w:val="28"/>
                <w:u w:val="single"/>
              </w:rPr>
              <w:t>/</w:t>
            </w:r>
            <w:r>
              <w:rPr>
                <w:rFonts w:ascii="仿宋_GB2312" w:eastAsia="仿宋_GB2312" w:hint="eastAsia"/>
                <w:bCs/>
                <w:sz w:val="28"/>
                <w:szCs w:val="28"/>
              </w:rPr>
              <w:t>设计的</w:t>
            </w:r>
            <w:r>
              <w:rPr>
                <w:rFonts w:ascii="仿宋_GB2312" w:eastAsia="仿宋_GB2312" w:hAnsi="宋体" w:hint="eastAsia"/>
                <w:bCs/>
                <w:sz w:val="28"/>
                <w:szCs w:val="28"/>
                <w:u w:val="single"/>
              </w:rPr>
              <w:t>莆田市社会福利中心零星修缮工程</w:t>
            </w:r>
            <w:r>
              <w:rPr>
                <w:rFonts w:ascii="仿宋_GB2312" w:eastAsia="仿宋_GB2312" w:hAnsi="仿宋" w:hint="eastAsia"/>
                <w:sz w:val="28"/>
                <w:szCs w:val="28"/>
              </w:rPr>
              <w:t>图纸及有关设计文件。</w:t>
            </w:r>
          </w:p>
          <w:p w:rsidR="00B967E2" w:rsidRDefault="00B967E2" w:rsidP="00112261">
            <w:pPr>
              <w:spacing w:line="360" w:lineRule="auto"/>
              <w:ind w:firstLineChars="200" w:firstLine="560"/>
              <w:rPr>
                <w:rFonts w:ascii="仿宋_GB2312" w:eastAsia="仿宋_GB2312" w:hAnsi="仿宋"/>
                <w:sz w:val="28"/>
                <w:szCs w:val="28"/>
              </w:rPr>
            </w:pPr>
            <w:r>
              <w:rPr>
                <w:rFonts w:ascii="仿宋_GB2312" w:eastAsia="仿宋_GB2312" w:hint="eastAsia"/>
                <w:bCs/>
                <w:sz w:val="28"/>
                <w:szCs w:val="28"/>
              </w:rPr>
              <w:t>2.招标文件：</w:t>
            </w:r>
            <w:r w:rsidRPr="00BC5CB9">
              <w:rPr>
                <w:rFonts w:ascii="仿宋_GB2312" w:eastAsia="仿宋_GB2312" w:hAnsi="宋体" w:hint="eastAsia"/>
                <w:bCs/>
                <w:sz w:val="28"/>
                <w:szCs w:val="28"/>
                <w:u w:val="single"/>
              </w:rPr>
              <w:t>安徽淮海建设咨询有限公</w:t>
            </w:r>
            <w:r>
              <w:rPr>
                <w:rFonts w:ascii="仿宋_GB2312" w:eastAsia="仿宋_GB2312" w:hAnsi="宋体" w:hint="eastAsia"/>
                <w:bCs/>
                <w:sz w:val="28"/>
                <w:szCs w:val="28"/>
              </w:rPr>
              <w:t>编制的</w:t>
            </w:r>
            <w:r>
              <w:rPr>
                <w:rFonts w:ascii="仿宋_GB2312" w:eastAsia="仿宋_GB2312" w:hint="eastAsia"/>
                <w:bCs/>
                <w:sz w:val="28"/>
                <w:szCs w:val="28"/>
              </w:rPr>
              <w:t>招标文件</w:t>
            </w:r>
            <w:r>
              <w:rPr>
                <w:rFonts w:ascii="仿宋_GB2312" w:eastAsia="仿宋_GB2312" w:hAnsi="宋体" w:hint="eastAsia"/>
                <w:bCs/>
                <w:sz w:val="28"/>
                <w:szCs w:val="28"/>
              </w:rPr>
              <w:t>，</w:t>
            </w:r>
            <w:r>
              <w:rPr>
                <w:rFonts w:ascii="仿宋_GB2312" w:eastAsia="仿宋_GB2312" w:hAnsi="仿宋" w:hint="eastAsia"/>
                <w:sz w:val="28"/>
                <w:szCs w:val="28"/>
              </w:rPr>
              <w:t>其中存在与现行计价规定不一致的内容：</w:t>
            </w:r>
            <w:r>
              <w:rPr>
                <w:rFonts w:ascii="仿宋_GB2312" w:eastAsia="仿宋_GB2312" w:hAnsi="仿宋" w:hint="eastAsia"/>
                <w:sz w:val="28"/>
                <w:szCs w:val="28"/>
                <w:u w:val="single"/>
              </w:rPr>
              <w:t>无</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rPr>
            </w:pPr>
            <w:r>
              <w:rPr>
                <w:rFonts w:ascii="仿宋_GB2312" w:eastAsia="仿宋_GB2312" w:hAnsi="宋体" w:cs="Arial" w:hint="eastAsia"/>
                <w:bCs/>
                <w:kern w:val="0"/>
                <w:sz w:val="28"/>
                <w:szCs w:val="28"/>
              </w:rPr>
              <w:t>3.</w:t>
            </w:r>
            <w:r>
              <w:rPr>
                <w:rFonts w:ascii="仿宋_GB2312" w:eastAsia="仿宋_GB2312" w:hint="eastAsia"/>
                <w:bCs/>
                <w:sz w:val="28"/>
                <w:szCs w:val="28"/>
              </w:rPr>
              <w:t>地质勘察报告：</w:t>
            </w:r>
            <w:r>
              <w:rPr>
                <w:rFonts w:ascii="仿宋_GB2312" w:eastAsia="仿宋_GB2312" w:hAnsi="仿宋" w:hint="eastAsia"/>
                <w:sz w:val="28"/>
                <w:szCs w:val="28"/>
                <w:u w:val="single"/>
              </w:rPr>
              <w:t>无</w:t>
            </w:r>
            <w:r>
              <w:rPr>
                <w:rFonts w:ascii="仿宋_GB2312" w:eastAsia="仿宋_GB2312" w:hAnsi="宋体" w:hint="eastAsia"/>
                <w:bCs/>
                <w:sz w:val="28"/>
                <w:szCs w:val="28"/>
              </w:rPr>
              <w:t>。</w:t>
            </w:r>
          </w:p>
          <w:p w:rsidR="00B967E2" w:rsidRDefault="00B967E2" w:rsidP="00112261">
            <w:pPr>
              <w:autoSpaceDE w:val="0"/>
              <w:autoSpaceDN w:val="0"/>
              <w:adjustRightInd w:val="0"/>
              <w:spacing w:line="360"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4.计价计量规范：</w:t>
            </w:r>
            <w:r>
              <w:rPr>
                <w:rFonts w:ascii="仿宋_GB2312" w:eastAsia="仿宋_GB2312" w:hAnsi="宋体" w:hint="eastAsia"/>
                <w:bCs/>
                <w:sz w:val="28"/>
                <w:szCs w:val="28"/>
                <w:u w:val="single"/>
              </w:rPr>
              <w:t xml:space="preserve"> </w:t>
            </w:r>
            <w:r>
              <w:rPr>
                <w:rFonts w:ascii="仿宋_GB2312" w:eastAsia="仿宋_GB2312" w:hAnsi="仿宋_GB2312" w:hint="eastAsia"/>
                <w:sz w:val="28"/>
                <w:u w:val="single"/>
              </w:rPr>
              <w:t>《建设工程工程量清单计价规范》（GB50500-2013）及各专业工程工程量计算规范（GB50854～50862-2013）</w:t>
            </w:r>
            <w:r>
              <w:rPr>
                <w:rFonts w:ascii="仿宋_GB2312" w:eastAsia="仿宋_GB2312" w:hAnsi="宋体" w:hint="eastAsia"/>
                <w:bCs/>
                <w:sz w:val="28"/>
                <w:szCs w:val="28"/>
              </w:rPr>
              <w:t>。</w:t>
            </w:r>
          </w:p>
          <w:p w:rsidR="00B967E2" w:rsidRDefault="00B967E2" w:rsidP="00112261">
            <w:pPr>
              <w:autoSpaceDE w:val="0"/>
              <w:autoSpaceDN w:val="0"/>
              <w:adjustRightInd w:val="0"/>
              <w:snapToGrid w:val="0"/>
              <w:spacing w:line="360"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5.预算定额：</w:t>
            </w:r>
            <w:r>
              <w:rPr>
                <w:rFonts w:ascii="仿宋_GB2312" w:eastAsia="仿宋_GB2312" w:hAnsi="宋体" w:hint="eastAsia"/>
                <w:bCs/>
                <w:sz w:val="28"/>
                <w:szCs w:val="28"/>
                <w:u w:val="single"/>
              </w:rPr>
              <w:t xml:space="preserve"> </w:t>
            </w:r>
            <w:r>
              <w:rPr>
                <w:rFonts w:ascii="仿宋_GB2312" w:eastAsia="仿宋_GB2312" w:hAnsi="仿宋_GB2312" w:hint="eastAsia"/>
                <w:sz w:val="28"/>
                <w:u w:val="single"/>
              </w:rPr>
              <w:t>《福建省房屋建筑与装饰工程预算定额》（FJYD-101-2017）、《福建省构筑物工程预算定额》（FJYD-102-2017）、《福建省装配式建筑工程预算定额》（FJYD-103-2017）、《福建省通用安装工程预算定额》（FJYD-301-2017～ FJYD-311-2017）、《福建省市政工程</w:t>
            </w:r>
            <w:r>
              <w:rPr>
                <w:rFonts w:ascii="仿宋_GB2312" w:eastAsia="仿宋_GB2312" w:hAnsi="仿宋_GB2312" w:hint="eastAsia"/>
                <w:sz w:val="28"/>
                <w:u w:val="single"/>
              </w:rPr>
              <w:lastRenderedPageBreak/>
              <w:t>预算定额》（FJYD-401-2017～ FJYD-409-2017）、《福建省园林绿化工程预算定额》（FJYD-501-2017）、《福建省建设工程混凝土、砂浆等半成品配合比》（2017版）及现行补充或调整文件</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6.费用定额：</w:t>
            </w:r>
            <w:r>
              <w:rPr>
                <w:rFonts w:ascii="仿宋_GB2312" w:eastAsia="仿宋_GB2312" w:hAnsi="宋体" w:hint="eastAsia"/>
                <w:bCs/>
                <w:sz w:val="28"/>
                <w:szCs w:val="28"/>
                <w:u w:val="single"/>
              </w:rPr>
              <w:t xml:space="preserve"> </w:t>
            </w:r>
            <w:r>
              <w:rPr>
                <w:rFonts w:ascii="仿宋_GB2312" w:eastAsia="仿宋_GB2312" w:hint="eastAsia"/>
                <w:sz w:val="28"/>
                <w:u w:val="single"/>
              </w:rPr>
              <w:t>《福建省建筑安装工程费用定额》（</w:t>
            </w:r>
            <w:r>
              <w:rPr>
                <w:rFonts w:ascii="仿宋_GB2312" w:eastAsia="仿宋_GB2312" w:hAnsi="宋体" w:hint="eastAsia"/>
                <w:sz w:val="28"/>
                <w:u w:val="single"/>
              </w:rPr>
              <w:t>2017</w:t>
            </w:r>
            <w:r>
              <w:rPr>
                <w:rFonts w:ascii="仿宋_GB2312" w:eastAsia="仿宋_GB2312" w:hint="eastAsia"/>
                <w:sz w:val="28"/>
                <w:u w:val="single"/>
              </w:rPr>
              <w:t>版）</w:t>
            </w:r>
            <w:r>
              <w:rPr>
                <w:rFonts w:ascii="仿宋_GB2312" w:eastAsia="仿宋_GB2312" w:hAnsi="宋体" w:hint="eastAsia"/>
                <w:sz w:val="28"/>
                <w:u w:val="single"/>
              </w:rPr>
              <w:t>及现行补充调整文件</w:t>
            </w:r>
            <w:r>
              <w:rPr>
                <w:rFonts w:ascii="仿宋_GB2312" w:eastAsia="仿宋_GB2312" w:hAnsi="宋体" w:hint="eastAsia"/>
                <w:bCs/>
                <w:sz w:val="28"/>
                <w:szCs w:val="28"/>
              </w:rPr>
              <w:t>。其中，</w:t>
            </w:r>
            <w:r>
              <w:rPr>
                <w:rFonts w:ascii="仿宋_GB2312" w:eastAsia="仿宋_GB2312" w:hint="eastAsia"/>
                <w:bCs/>
                <w:sz w:val="28"/>
                <w:szCs w:val="28"/>
              </w:rPr>
              <w:t>暂列金额：</w:t>
            </w:r>
            <w:r>
              <w:rPr>
                <w:rFonts w:ascii="仿宋_GB2312" w:eastAsia="仿宋_GB2312" w:hAnsi="仿宋" w:hint="eastAsia"/>
                <w:sz w:val="28"/>
                <w:szCs w:val="28"/>
                <w:u w:val="single"/>
              </w:rPr>
              <w:t>无</w:t>
            </w:r>
            <w:r>
              <w:rPr>
                <w:rFonts w:ascii="仿宋_GB2312" w:eastAsia="仿宋_GB2312" w:hAnsi="宋体" w:hint="eastAsia"/>
                <w:bCs/>
                <w:sz w:val="28"/>
                <w:szCs w:val="28"/>
              </w:rPr>
              <w:t>；</w:t>
            </w:r>
            <w:r>
              <w:rPr>
                <w:rFonts w:ascii="仿宋_GB2312" w:eastAsia="仿宋_GB2312" w:hint="eastAsia"/>
                <w:bCs/>
                <w:sz w:val="28"/>
                <w:szCs w:val="28"/>
              </w:rPr>
              <w:t>专业工程暂估价：</w:t>
            </w:r>
            <w:r>
              <w:rPr>
                <w:rFonts w:ascii="仿宋_GB2312" w:eastAsia="仿宋_GB2312" w:hAnsi="仿宋" w:hint="eastAsia"/>
                <w:sz w:val="28"/>
                <w:szCs w:val="28"/>
                <w:u w:val="single"/>
              </w:rPr>
              <w:t>无</w:t>
            </w:r>
            <w:r>
              <w:rPr>
                <w:rFonts w:ascii="仿宋_GB2312" w:eastAsia="仿宋_GB2312" w:hAnsi="宋体" w:hint="eastAsia"/>
                <w:bCs/>
                <w:sz w:val="28"/>
                <w:szCs w:val="28"/>
              </w:rPr>
              <w:t>；</w:t>
            </w:r>
            <w:r>
              <w:rPr>
                <w:rFonts w:ascii="仿宋_GB2312" w:eastAsia="仿宋_GB2312" w:hint="eastAsia"/>
                <w:bCs/>
                <w:sz w:val="28"/>
                <w:szCs w:val="28"/>
              </w:rPr>
              <w:t>甲供材料费：</w:t>
            </w:r>
            <w:r>
              <w:rPr>
                <w:rFonts w:ascii="仿宋_GB2312" w:eastAsia="仿宋_GB2312" w:hAnsi="仿宋" w:hint="eastAsia"/>
                <w:sz w:val="28"/>
                <w:szCs w:val="28"/>
                <w:u w:val="single"/>
              </w:rPr>
              <w:t>无</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7.人材机价格：</w:t>
            </w:r>
          </w:p>
          <w:p w:rsidR="00B967E2" w:rsidRDefault="00B967E2" w:rsidP="00112261">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（1）人工费指数：</w:t>
            </w:r>
            <w:r>
              <w:rPr>
                <w:rFonts w:ascii="仿宋_GB2312" w:eastAsia="仿宋_GB2312" w:hint="eastAsia"/>
                <w:sz w:val="28"/>
                <w:u w:val="single"/>
              </w:rPr>
              <w:t xml:space="preserve">按照莆建管[2021]64号文《莆田市住房和城乡建设局关于发布莆田市建设工程人工费动态指数的通知》 </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（2）施工机械台班单价：</w:t>
            </w:r>
            <w:r>
              <w:rPr>
                <w:rFonts w:ascii="仿宋_GB2312" w:eastAsia="仿宋_GB2312" w:hint="eastAsia"/>
                <w:sz w:val="28"/>
                <w:u w:val="single"/>
              </w:rPr>
              <w:t>按照福建省2019第3季度机械台班</w:t>
            </w:r>
            <w:r>
              <w:rPr>
                <w:rFonts w:ascii="仿宋_GB2312" w:eastAsia="仿宋_GB2312" w:hint="eastAsia"/>
                <w:bCs/>
                <w:sz w:val="28"/>
                <w:szCs w:val="28"/>
                <w:u w:val="single"/>
              </w:rPr>
              <w:t xml:space="preserve"> </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hAnsi="宋体"/>
                <w:bCs/>
                <w:sz w:val="28"/>
                <w:szCs w:val="28"/>
              </w:rPr>
            </w:pPr>
            <w:r>
              <w:rPr>
                <w:rFonts w:ascii="仿宋_GB2312" w:eastAsia="仿宋_GB2312" w:hint="eastAsia"/>
                <w:bCs/>
                <w:sz w:val="28"/>
                <w:szCs w:val="28"/>
              </w:rPr>
              <w:t>（3）材料设备价格：</w:t>
            </w:r>
            <w:r>
              <w:rPr>
                <w:rFonts w:ascii="仿宋_GB2312" w:eastAsia="仿宋_GB2312" w:hint="eastAsia"/>
                <w:sz w:val="28"/>
                <w:u w:val="single"/>
              </w:rPr>
              <w:t>《福建工程造价信息》（2022年8月份）莆田市信息价、定额基期价格、市场询价等 。</w:t>
            </w:r>
          </w:p>
          <w:p w:rsidR="00B967E2" w:rsidRDefault="00B967E2" w:rsidP="00112261">
            <w:pPr>
              <w:spacing w:line="360" w:lineRule="auto"/>
              <w:ind w:firstLineChars="200" w:firstLine="560"/>
              <w:rPr>
                <w:rFonts w:ascii="仿宋_GB2312" w:eastAsia="仿宋_GB2312" w:hAnsi="宋体"/>
                <w:bCs/>
                <w:sz w:val="28"/>
                <w:szCs w:val="28"/>
              </w:rPr>
            </w:pPr>
            <w:r>
              <w:rPr>
                <w:rFonts w:ascii="仿宋_GB2312" w:eastAsia="仿宋_GB2312" w:hAnsi="宋体" w:hint="eastAsia"/>
                <w:bCs/>
                <w:sz w:val="28"/>
                <w:szCs w:val="28"/>
              </w:rPr>
              <w:t>8、其他：</w:t>
            </w:r>
            <w:r>
              <w:rPr>
                <w:rFonts w:ascii="仿宋_GB2312" w:eastAsia="仿宋_GB2312" w:hAnsi="仿宋" w:hint="eastAsia"/>
                <w:sz w:val="28"/>
                <w:szCs w:val="28"/>
                <w:u w:val="single"/>
              </w:rPr>
              <w:t>无</w:t>
            </w:r>
            <w:r>
              <w:rPr>
                <w:rFonts w:ascii="仿宋_GB2312" w:eastAsia="仿宋_GB2312" w:hAnsi="宋体" w:hint="eastAsia"/>
                <w:bCs/>
                <w:sz w:val="28"/>
                <w:szCs w:val="28"/>
              </w:rPr>
              <w:t>。</w:t>
            </w:r>
          </w:p>
          <w:p w:rsidR="00B967E2" w:rsidRDefault="00B967E2" w:rsidP="00B967E2">
            <w:pPr>
              <w:numPr>
                <w:ilvl w:val="0"/>
                <w:numId w:val="4"/>
              </w:numPr>
              <w:spacing w:line="360" w:lineRule="auto"/>
              <w:rPr>
                <w:rFonts w:ascii="仿宋_GB2312" w:eastAsia="仿宋_GB2312"/>
                <w:b/>
                <w:bCs/>
                <w:sz w:val="28"/>
                <w:szCs w:val="28"/>
              </w:rPr>
            </w:pPr>
            <w:r>
              <w:rPr>
                <w:rFonts w:ascii="仿宋_GB2312" w:eastAsia="仿宋_GB2312" w:hint="eastAsia"/>
                <w:b/>
                <w:bCs/>
                <w:sz w:val="28"/>
                <w:szCs w:val="28"/>
              </w:rPr>
              <w:t>取费标准</w:t>
            </w:r>
          </w:p>
          <w:p w:rsidR="00B967E2" w:rsidRDefault="00B967E2" w:rsidP="00112261">
            <w:pPr>
              <w:tabs>
                <w:tab w:val="left" w:pos="432"/>
              </w:tabs>
              <w:spacing w:line="360" w:lineRule="auto"/>
              <w:ind w:firstLineChars="200" w:firstLine="560"/>
              <w:rPr>
                <w:rFonts w:ascii="仿宋_GB2312" w:eastAsia="仿宋_GB2312"/>
                <w:bCs/>
                <w:sz w:val="28"/>
                <w:szCs w:val="28"/>
              </w:rPr>
            </w:pPr>
            <w:r>
              <w:rPr>
                <w:rFonts w:ascii="仿宋_GB2312" w:eastAsia="仿宋_GB2312" w:hint="eastAsia"/>
                <w:bCs/>
                <w:sz w:val="28"/>
                <w:szCs w:val="28"/>
              </w:rPr>
              <w:t>1.专业类别：</w:t>
            </w:r>
            <w:r>
              <w:rPr>
                <w:rFonts w:ascii="仿宋_GB2312" w:eastAsia="仿宋_GB2312" w:hAnsi="宋体" w:hint="eastAsia"/>
                <w:bCs/>
                <w:sz w:val="28"/>
                <w:szCs w:val="28"/>
                <w:u w:val="single"/>
              </w:rPr>
              <w:t>单独发包的装饰工程</w:t>
            </w:r>
            <w:r>
              <w:rPr>
                <w:rFonts w:ascii="仿宋_GB2312" w:eastAsia="仿宋_GB2312" w:hAnsi="宋体" w:hint="eastAsia"/>
                <w:bCs/>
                <w:sz w:val="28"/>
                <w:szCs w:val="28"/>
              </w:rPr>
              <w:t>。</w:t>
            </w:r>
          </w:p>
          <w:p w:rsidR="00B967E2" w:rsidRDefault="00B967E2" w:rsidP="00112261">
            <w:pPr>
              <w:tabs>
                <w:tab w:val="left" w:pos="432"/>
              </w:tabs>
              <w:spacing w:line="360" w:lineRule="auto"/>
              <w:ind w:firstLineChars="200" w:firstLine="560"/>
              <w:rPr>
                <w:rFonts w:ascii="仿宋_GB2312" w:eastAsia="仿宋_GB2312"/>
                <w:bCs/>
                <w:sz w:val="28"/>
                <w:szCs w:val="28"/>
              </w:rPr>
            </w:pPr>
            <w:r>
              <w:rPr>
                <w:rFonts w:ascii="仿宋_GB2312" w:eastAsia="仿宋_GB2312" w:hint="eastAsia"/>
                <w:bCs/>
                <w:sz w:val="28"/>
                <w:szCs w:val="28"/>
              </w:rPr>
              <w:t>2.总承包服务费费率：</w:t>
            </w:r>
            <w:r>
              <w:rPr>
                <w:rFonts w:ascii="仿宋_GB2312" w:eastAsia="仿宋_GB2312" w:hAnsi="仿宋" w:hint="eastAsia"/>
                <w:sz w:val="28"/>
                <w:szCs w:val="28"/>
                <w:u w:val="single"/>
              </w:rPr>
              <w:t>无</w:t>
            </w:r>
            <w:r>
              <w:rPr>
                <w:rFonts w:ascii="仿宋_GB2312" w:eastAsia="仿宋_GB2312" w:hAnsi="宋体" w:hint="eastAsia"/>
                <w:bCs/>
                <w:sz w:val="28"/>
                <w:szCs w:val="28"/>
              </w:rPr>
              <w:t>。</w:t>
            </w:r>
          </w:p>
          <w:p w:rsidR="00B967E2" w:rsidRDefault="00B967E2" w:rsidP="00112261">
            <w:pPr>
              <w:tabs>
                <w:tab w:val="left" w:pos="432"/>
              </w:tabs>
              <w:spacing w:line="360" w:lineRule="auto"/>
              <w:ind w:firstLineChars="200" w:firstLine="560"/>
              <w:rPr>
                <w:rFonts w:ascii="仿宋_GB2312" w:eastAsia="仿宋_GB2312"/>
                <w:bCs/>
                <w:sz w:val="28"/>
                <w:szCs w:val="28"/>
              </w:rPr>
            </w:pPr>
            <w:r>
              <w:rPr>
                <w:rFonts w:ascii="仿宋_GB2312" w:eastAsia="仿宋_GB2312" w:hint="eastAsia"/>
                <w:bCs/>
                <w:sz w:val="28"/>
                <w:szCs w:val="28"/>
              </w:rPr>
              <w:t>3.税率：</w:t>
            </w:r>
            <w:r>
              <w:rPr>
                <w:rFonts w:ascii="仿宋_GB2312" w:eastAsia="仿宋_GB2312" w:hAnsi="宋体" w:hint="eastAsia"/>
                <w:bCs/>
                <w:sz w:val="28"/>
                <w:szCs w:val="28"/>
                <w:u w:val="single"/>
              </w:rPr>
              <w:t xml:space="preserve">   9%   </w:t>
            </w:r>
            <w:r>
              <w:rPr>
                <w:rFonts w:ascii="仿宋_GB2312" w:eastAsia="仿宋_GB2312" w:hAnsi="宋体" w:hint="eastAsia"/>
                <w:bCs/>
                <w:sz w:val="28"/>
                <w:szCs w:val="28"/>
              </w:rPr>
              <w:t>。</w:t>
            </w:r>
          </w:p>
          <w:p w:rsidR="00B967E2" w:rsidRDefault="00B967E2" w:rsidP="00B967E2">
            <w:pPr>
              <w:numPr>
                <w:ilvl w:val="0"/>
                <w:numId w:val="4"/>
              </w:numPr>
              <w:tabs>
                <w:tab w:val="clear" w:pos="720"/>
                <w:tab w:val="left" w:pos="602"/>
              </w:tabs>
              <w:spacing w:line="360" w:lineRule="auto"/>
              <w:rPr>
                <w:rFonts w:ascii="仿宋_GB2312" w:eastAsia="仿宋_GB2312"/>
                <w:b/>
                <w:bCs/>
                <w:sz w:val="28"/>
                <w:szCs w:val="28"/>
              </w:rPr>
            </w:pPr>
            <w:r>
              <w:rPr>
                <w:rFonts w:ascii="仿宋_GB2312" w:eastAsia="仿宋_GB2312" w:hint="eastAsia"/>
                <w:b/>
                <w:bCs/>
                <w:sz w:val="28"/>
                <w:szCs w:val="28"/>
              </w:rPr>
              <w:t>施工方法与措施（仅供投标人参考，投标人自行确定方案，自主报价）</w:t>
            </w:r>
          </w:p>
          <w:p w:rsidR="00B967E2" w:rsidRDefault="00B967E2" w:rsidP="00112261">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1.土方工程：</w:t>
            </w:r>
            <w:r>
              <w:rPr>
                <w:rFonts w:ascii="仿宋_GB2312" w:eastAsia="仿宋_GB2312" w:hAnsi="宋体" w:hint="eastAsia"/>
                <w:bCs/>
                <w:sz w:val="28"/>
                <w:szCs w:val="28"/>
                <w:u w:val="single"/>
              </w:rPr>
              <w:t xml:space="preserve">/ </w:t>
            </w:r>
            <w:r>
              <w:rPr>
                <w:rFonts w:ascii="仿宋_GB2312" w:eastAsia="仿宋_GB2312" w:hint="eastAsia"/>
                <w:bCs/>
                <w:sz w:val="28"/>
                <w:szCs w:val="28"/>
              </w:rPr>
              <w:t>。</w:t>
            </w:r>
          </w:p>
          <w:p w:rsidR="00B967E2" w:rsidRDefault="00B967E2" w:rsidP="00112261">
            <w:pPr>
              <w:spacing w:line="360" w:lineRule="auto"/>
              <w:ind w:firstLineChars="200" w:firstLine="560"/>
              <w:rPr>
                <w:rFonts w:ascii="仿宋_GB2312" w:eastAsia="仿宋_GB2312"/>
                <w:bCs/>
                <w:sz w:val="28"/>
                <w:szCs w:val="28"/>
                <w:u w:val="single"/>
              </w:rPr>
            </w:pPr>
            <w:r>
              <w:rPr>
                <w:rFonts w:ascii="仿宋_GB2312" w:eastAsia="仿宋_GB2312" w:hint="eastAsia"/>
                <w:bCs/>
                <w:sz w:val="28"/>
                <w:szCs w:val="28"/>
              </w:rPr>
              <w:t>2.桩基工程：</w:t>
            </w:r>
            <w:r>
              <w:rPr>
                <w:rFonts w:ascii="仿宋_GB2312" w:eastAsia="仿宋_GB2312" w:hAnsi="仿宋" w:hint="eastAsia"/>
                <w:sz w:val="28"/>
                <w:szCs w:val="28"/>
                <w:u w:val="single"/>
              </w:rPr>
              <w:t>无</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u w:val="single"/>
              </w:rPr>
            </w:pPr>
            <w:r>
              <w:rPr>
                <w:rFonts w:ascii="仿宋_GB2312" w:eastAsia="仿宋_GB2312" w:hint="eastAsia"/>
                <w:bCs/>
                <w:sz w:val="28"/>
                <w:szCs w:val="28"/>
              </w:rPr>
              <w:lastRenderedPageBreak/>
              <w:t>3.混凝土模板及支架：</w:t>
            </w:r>
            <w:r>
              <w:rPr>
                <w:rFonts w:ascii="仿宋_GB2312" w:eastAsia="仿宋_GB2312" w:hAnsi="宋体" w:hint="eastAsia"/>
                <w:bCs/>
                <w:sz w:val="28"/>
                <w:szCs w:val="28"/>
                <w:u w:val="single"/>
              </w:rPr>
              <w:t xml:space="preserve">胶合板模板 </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4.脚手架：</w:t>
            </w:r>
            <w:r>
              <w:rPr>
                <w:rFonts w:ascii="仿宋_GB2312" w:eastAsia="仿宋_GB2312" w:hAnsi="仿宋" w:hint="eastAsia"/>
                <w:sz w:val="28"/>
                <w:szCs w:val="28"/>
                <w:u w:val="single"/>
              </w:rPr>
              <w:t>外墙扣件式钢管脚手架</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u w:val="single"/>
              </w:rPr>
            </w:pPr>
            <w:r>
              <w:rPr>
                <w:rFonts w:ascii="仿宋_GB2312" w:eastAsia="仿宋_GB2312" w:hint="eastAsia"/>
                <w:bCs/>
                <w:sz w:val="28"/>
                <w:szCs w:val="28"/>
              </w:rPr>
              <w:t>5.施工排水、降水：</w:t>
            </w:r>
            <w:r>
              <w:rPr>
                <w:rFonts w:ascii="仿宋_GB2312" w:eastAsia="仿宋_GB2312" w:hAnsi="仿宋" w:hint="eastAsia"/>
                <w:sz w:val="28"/>
                <w:szCs w:val="28"/>
                <w:u w:val="single"/>
              </w:rPr>
              <w:t>无</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u w:val="single"/>
              </w:rPr>
            </w:pPr>
            <w:r>
              <w:rPr>
                <w:rFonts w:ascii="仿宋_GB2312" w:eastAsia="仿宋_GB2312" w:hint="eastAsia"/>
                <w:bCs/>
                <w:sz w:val="28"/>
                <w:szCs w:val="28"/>
              </w:rPr>
              <w:t>6.垂直运输：</w:t>
            </w:r>
            <w:r>
              <w:rPr>
                <w:rFonts w:ascii="仿宋_GB2312" w:eastAsia="仿宋_GB2312" w:hAnsi="仿宋" w:hint="eastAsia"/>
                <w:sz w:val="28"/>
                <w:szCs w:val="28"/>
                <w:u w:val="single"/>
              </w:rPr>
              <w:t>无</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hAnsi="宋体"/>
                <w:bCs/>
                <w:sz w:val="28"/>
                <w:szCs w:val="28"/>
                <w:u w:val="single"/>
              </w:rPr>
            </w:pPr>
            <w:r>
              <w:rPr>
                <w:rFonts w:ascii="仿宋_GB2312" w:eastAsia="仿宋_GB2312" w:hint="eastAsia"/>
                <w:bCs/>
                <w:sz w:val="28"/>
                <w:szCs w:val="28"/>
              </w:rPr>
              <w:t>7.大型机械设备进出场及安拆：</w:t>
            </w:r>
            <w:r>
              <w:rPr>
                <w:rFonts w:ascii="仿宋_GB2312" w:eastAsia="仿宋_GB2312" w:hAnsi="仿宋" w:hint="eastAsia"/>
                <w:sz w:val="28"/>
                <w:szCs w:val="28"/>
                <w:u w:val="single"/>
              </w:rPr>
              <w:t>无</w:t>
            </w:r>
            <w:r>
              <w:rPr>
                <w:rFonts w:ascii="仿宋_GB2312" w:eastAsia="仿宋_GB2312" w:hint="eastAsia"/>
                <w:bCs/>
                <w:sz w:val="28"/>
                <w:szCs w:val="28"/>
              </w:rPr>
              <w:t>；大型机械设备基础</w:t>
            </w:r>
            <w:r>
              <w:rPr>
                <w:rFonts w:ascii="仿宋_GB2312" w:eastAsia="仿宋_GB2312" w:hAnsi="宋体" w:hint="eastAsia"/>
                <w:bCs/>
                <w:sz w:val="28"/>
                <w:szCs w:val="28"/>
              </w:rPr>
              <w:t>：</w:t>
            </w:r>
            <w:r>
              <w:rPr>
                <w:rFonts w:ascii="仿宋_GB2312" w:eastAsia="仿宋_GB2312" w:hAnsi="仿宋" w:hint="eastAsia"/>
                <w:sz w:val="28"/>
                <w:szCs w:val="28"/>
                <w:u w:val="single"/>
              </w:rPr>
              <w:t>无</w:t>
            </w:r>
            <w:r>
              <w:rPr>
                <w:rFonts w:ascii="仿宋_GB2312" w:eastAsia="仿宋_GB2312" w:hint="eastAsia"/>
                <w:bCs/>
                <w:sz w:val="28"/>
                <w:szCs w:val="28"/>
              </w:rPr>
              <w:t>；大型机械设备检测：</w:t>
            </w:r>
            <w:r>
              <w:rPr>
                <w:rFonts w:ascii="仿宋_GB2312" w:eastAsia="仿宋_GB2312" w:hAnsi="宋体" w:hint="eastAsia"/>
                <w:bCs/>
                <w:sz w:val="28"/>
                <w:szCs w:val="28"/>
                <w:u w:val="single"/>
              </w:rPr>
              <w:t xml:space="preserve"> </w:t>
            </w:r>
            <w:r>
              <w:rPr>
                <w:rFonts w:ascii="仿宋_GB2312" w:eastAsia="仿宋_GB2312" w:hAnsi="仿宋" w:hint="eastAsia"/>
                <w:sz w:val="28"/>
                <w:szCs w:val="28"/>
                <w:u w:val="single"/>
              </w:rPr>
              <w:t>无</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8.基坑支护工程拆除：</w:t>
            </w:r>
            <w:r>
              <w:rPr>
                <w:rFonts w:ascii="仿宋_GB2312" w:eastAsia="仿宋_GB2312" w:hAnsi="宋体" w:hint="eastAsia"/>
                <w:bCs/>
                <w:sz w:val="28"/>
                <w:szCs w:val="28"/>
                <w:u w:val="single"/>
              </w:rPr>
              <w:t xml:space="preserve"> </w:t>
            </w:r>
            <w:r>
              <w:rPr>
                <w:rFonts w:ascii="仿宋_GB2312" w:eastAsia="仿宋_GB2312"/>
                <w:sz w:val="28"/>
                <w:u w:val="single"/>
              </w:rPr>
              <w:t>未考虑</w:t>
            </w:r>
            <w:r>
              <w:rPr>
                <w:rFonts w:ascii="仿宋_GB2312" w:eastAsia="仿宋_GB2312" w:hint="eastAsia"/>
                <w:sz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9.材料二次搬运：</w:t>
            </w:r>
            <w:r>
              <w:rPr>
                <w:rFonts w:ascii="仿宋_GB2312" w:eastAsia="仿宋_GB2312" w:hAnsi="宋体" w:hint="eastAsia"/>
                <w:bCs/>
                <w:sz w:val="28"/>
                <w:szCs w:val="28"/>
                <w:u w:val="single"/>
              </w:rPr>
              <w:t xml:space="preserve">  </w:t>
            </w:r>
            <w:r>
              <w:rPr>
                <w:rFonts w:ascii="仿宋_GB2312" w:eastAsia="仿宋_GB2312" w:hint="eastAsia"/>
                <w:sz w:val="28"/>
                <w:u w:val="single"/>
              </w:rPr>
              <w:t>已</w:t>
            </w:r>
            <w:r>
              <w:rPr>
                <w:rFonts w:ascii="仿宋_GB2312" w:eastAsia="仿宋_GB2312"/>
                <w:sz w:val="28"/>
                <w:u w:val="single"/>
              </w:rPr>
              <w:t>考虑</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w:t>
            </w:r>
          </w:p>
          <w:p w:rsidR="00B967E2" w:rsidRDefault="00B967E2" w:rsidP="00112261">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10.其他：</w:t>
            </w:r>
            <w:r>
              <w:rPr>
                <w:rFonts w:ascii="仿宋_GB2312" w:eastAsia="仿宋_GB2312" w:hAnsi="宋体" w:hint="eastAsia"/>
                <w:bCs/>
                <w:sz w:val="28"/>
                <w:szCs w:val="28"/>
                <w:u w:val="single"/>
              </w:rPr>
              <w:t xml:space="preserve">  </w:t>
            </w:r>
            <w:r>
              <w:rPr>
                <w:rFonts w:ascii="仿宋_GB2312" w:eastAsia="仿宋_GB2312"/>
                <w:sz w:val="28"/>
                <w:u w:val="single"/>
              </w:rPr>
              <w:t>未考虑</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w:t>
            </w:r>
          </w:p>
          <w:p w:rsidR="00B967E2" w:rsidRDefault="00B967E2" w:rsidP="00B967E2">
            <w:pPr>
              <w:numPr>
                <w:ilvl w:val="0"/>
                <w:numId w:val="4"/>
              </w:numPr>
              <w:spacing w:line="360" w:lineRule="auto"/>
              <w:rPr>
                <w:rFonts w:ascii="仿宋_GB2312" w:eastAsia="仿宋_GB2312" w:hAnsi="宋体"/>
                <w:b/>
                <w:bCs/>
                <w:sz w:val="28"/>
                <w:szCs w:val="28"/>
              </w:rPr>
            </w:pPr>
            <w:r>
              <w:rPr>
                <w:rFonts w:ascii="仿宋_GB2312" w:eastAsia="仿宋_GB2312" w:hAnsi="宋体" w:hint="eastAsia"/>
                <w:b/>
                <w:bCs/>
                <w:spacing w:val="-2"/>
                <w:sz w:val="28"/>
                <w:szCs w:val="28"/>
              </w:rPr>
              <w:t>材料设备品牌及甲供材料</w:t>
            </w:r>
          </w:p>
          <w:p w:rsidR="00B967E2" w:rsidRDefault="00B967E2" w:rsidP="00B967E2">
            <w:pPr>
              <w:numPr>
                <w:ilvl w:val="0"/>
                <w:numId w:val="12"/>
              </w:numPr>
              <w:spacing w:line="400" w:lineRule="exact"/>
              <w:ind w:firstLineChars="200" w:firstLine="560"/>
              <w:rPr>
                <w:rFonts w:ascii="仿宋_GB2312" w:eastAsia="仿宋_GB2312" w:hAnsi="仿宋"/>
                <w:sz w:val="28"/>
                <w:szCs w:val="28"/>
              </w:rPr>
            </w:pPr>
            <w:r>
              <w:rPr>
                <w:rFonts w:ascii="仿宋_GB2312" w:eastAsia="仿宋_GB2312" w:hAnsi="宋体" w:hint="eastAsia"/>
                <w:bCs/>
                <w:sz w:val="28"/>
                <w:szCs w:val="28"/>
              </w:rPr>
              <w:t>本控制价取定的</w:t>
            </w:r>
            <w:r>
              <w:rPr>
                <w:rFonts w:ascii="仿宋_GB2312" w:eastAsia="仿宋_GB2312" w:hAnsi="仿宋" w:hint="eastAsia"/>
                <w:sz w:val="28"/>
                <w:szCs w:val="28"/>
              </w:rPr>
              <w:t>材料设备品牌</w:t>
            </w:r>
          </w:p>
          <w:p w:rsidR="00B967E2" w:rsidRDefault="00B967E2" w:rsidP="00112261">
            <w:pPr>
              <w:spacing w:line="400" w:lineRule="exact"/>
              <w:rPr>
                <w:rFonts w:ascii="仿宋_GB2312" w:eastAsia="仿宋_GB2312" w:hAnsi="仿宋"/>
                <w:sz w:val="28"/>
                <w:szCs w:val="28"/>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5"/>
              <w:gridCol w:w="1888"/>
              <w:gridCol w:w="2737"/>
              <w:gridCol w:w="1438"/>
              <w:gridCol w:w="900"/>
            </w:tblGrid>
            <w:tr w:rsidR="00B967E2" w:rsidTr="00112261">
              <w:trPr>
                <w:trHeight w:val="586"/>
              </w:trPr>
              <w:tc>
                <w:tcPr>
                  <w:tcW w:w="1545"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名称</w:t>
                  </w:r>
                </w:p>
              </w:tc>
              <w:tc>
                <w:tcPr>
                  <w:tcW w:w="1888"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规格、型号</w:t>
                  </w:r>
                </w:p>
              </w:tc>
              <w:tc>
                <w:tcPr>
                  <w:tcW w:w="2737"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招标人要求的品牌</w:t>
                  </w:r>
                </w:p>
              </w:tc>
              <w:tc>
                <w:tcPr>
                  <w:tcW w:w="1438"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控制价取定的品牌</w:t>
                  </w:r>
                </w:p>
              </w:tc>
              <w:tc>
                <w:tcPr>
                  <w:tcW w:w="900"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备注</w:t>
                  </w:r>
                </w:p>
              </w:tc>
            </w:tr>
            <w:tr w:rsidR="00B967E2" w:rsidTr="00112261">
              <w:tc>
                <w:tcPr>
                  <w:tcW w:w="1545" w:type="dxa"/>
                  <w:vAlign w:val="center"/>
                </w:tcPr>
                <w:p w:rsidR="00B967E2" w:rsidRDefault="00B967E2" w:rsidP="00112261">
                  <w:pPr>
                    <w:jc w:val="center"/>
                    <w:rPr>
                      <w:rFonts w:ascii="仿宋_GB2312" w:eastAsia="仿宋_GB2312" w:hAnsi="宋体"/>
                      <w:bCs/>
                      <w:sz w:val="28"/>
                      <w:szCs w:val="28"/>
                    </w:rPr>
                  </w:pPr>
                </w:p>
              </w:tc>
              <w:tc>
                <w:tcPr>
                  <w:tcW w:w="1888" w:type="dxa"/>
                  <w:vAlign w:val="center"/>
                </w:tcPr>
                <w:p w:rsidR="00B967E2" w:rsidRDefault="00B967E2" w:rsidP="00112261">
                  <w:pPr>
                    <w:jc w:val="center"/>
                    <w:rPr>
                      <w:rFonts w:ascii="仿宋_GB2312" w:eastAsia="仿宋_GB2312" w:hAnsi="宋体"/>
                      <w:bCs/>
                      <w:sz w:val="28"/>
                      <w:szCs w:val="28"/>
                    </w:rPr>
                  </w:pPr>
                </w:p>
              </w:tc>
              <w:tc>
                <w:tcPr>
                  <w:tcW w:w="2737" w:type="dxa"/>
                  <w:vAlign w:val="center"/>
                </w:tcPr>
                <w:p w:rsidR="00B967E2" w:rsidRDefault="00B967E2" w:rsidP="00112261">
                  <w:pPr>
                    <w:jc w:val="center"/>
                    <w:rPr>
                      <w:rFonts w:ascii="仿宋_GB2312" w:eastAsia="仿宋_GB2312" w:hAnsi="宋体"/>
                      <w:bCs/>
                      <w:sz w:val="28"/>
                      <w:szCs w:val="28"/>
                    </w:rPr>
                  </w:pPr>
                </w:p>
              </w:tc>
              <w:tc>
                <w:tcPr>
                  <w:tcW w:w="1438" w:type="dxa"/>
                  <w:vAlign w:val="center"/>
                </w:tcPr>
                <w:p w:rsidR="00B967E2" w:rsidRDefault="00B967E2" w:rsidP="00112261">
                  <w:pPr>
                    <w:jc w:val="center"/>
                    <w:rPr>
                      <w:rFonts w:ascii="仿宋_GB2312" w:eastAsia="仿宋_GB2312" w:hAnsi="宋体"/>
                      <w:bCs/>
                      <w:sz w:val="28"/>
                      <w:szCs w:val="28"/>
                    </w:rPr>
                  </w:pPr>
                </w:p>
              </w:tc>
              <w:tc>
                <w:tcPr>
                  <w:tcW w:w="900" w:type="dxa"/>
                </w:tcPr>
                <w:p w:rsidR="00B967E2" w:rsidRDefault="00B967E2" w:rsidP="00112261">
                  <w:pPr>
                    <w:spacing w:line="360" w:lineRule="auto"/>
                    <w:rPr>
                      <w:rFonts w:ascii="仿宋_GB2312" w:eastAsia="仿宋_GB2312" w:hAnsi="宋体"/>
                      <w:bCs/>
                      <w:sz w:val="28"/>
                      <w:szCs w:val="28"/>
                    </w:rPr>
                  </w:pPr>
                </w:p>
              </w:tc>
            </w:tr>
            <w:tr w:rsidR="00B967E2" w:rsidTr="00112261">
              <w:tc>
                <w:tcPr>
                  <w:tcW w:w="1545" w:type="dxa"/>
                  <w:vAlign w:val="center"/>
                </w:tcPr>
                <w:p w:rsidR="00B967E2" w:rsidRDefault="00B967E2" w:rsidP="00112261">
                  <w:pPr>
                    <w:jc w:val="center"/>
                    <w:rPr>
                      <w:rFonts w:ascii="仿宋_GB2312" w:eastAsia="仿宋_GB2312" w:hAnsi="宋体"/>
                      <w:bCs/>
                      <w:sz w:val="28"/>
                      <w:szCs w:val="28"/>
                    </w:rPr>
                  </w:pPr>
                </w:p>
              </w:tc>
              <w:tc>
                <w:tcPr>
                  <w:tcW w:w="1888" w:type="dxa"/>
                  <w:vAlign w:val="center"/>
                </w:tcPr>
                <w:p w:rsidR="00B967E2" w:rsidRDefault="00B967E2" w:rsidP="00112261">
                  <w:pPr>
                    <w:jc w:val="center"/>
                    <w:rPr>
                      <w:rFonts w:ascii="仿宋_GB2312" w:eastAsia="仿宋_GB2312" w:hAnsi="宋体"/>
                      <w:bCs/>
                      <w:sz w:val="28"/>
                      <w:szCs w:val="28"/>
                    </w:rPr>
                  </w:pPr>
                </w:p>
              </w:tc>
              <w:tc>
                <w:tcPr>
                  <w:tcW w:w="2737" w:type="dxa"/>
                  <w:vAlign w:val="center"/>
                </w:tcPr>
                <w:p w:rsidR="00B967E2" w:rsidRDefault="00B967E2" w:rsidP="00112261">
                  <w:pPr>
                    <w:jc w:val="center"/>
                    <w:rPr>
                      <w:rFonts w:ascii="仿宋_GB2312" w:eastAsia="仿宋_GB2312" w:hAnsi="宋体"/>
                      <w:bCs/>
                      <w:sz w:val="28"/>
                      <w:szCs w:val="28"/>
                    </w:rPr>
                  </w:pPr>
                </w:p>
              </w:tc>
              <w:tc>
                <w:tcPr>
                  <w:tcW w:w="1438" w:type="dxa"/>
                  <w:vAlign w:val="center"/>
                </w:tcPr>
                <w:p w:rsidR="00B967E2" w:rsidRDefault="00B967E2" w:rsidP="00112261">
                  <w:pPr>
                    <w:jc w:val="center"/>
                    <w:rPr>
                      <w:rFonts w:ascii="仿宋_GB2312" w:eastAsia="仿宋_GB2312" w:hAnsi="宋体"/>
                      <w:bCs/>
                      <w:sz w:val="28"/>
                      <w:szCs w:val="28"/>
                    </w:rPr>
                  </w:pPr>
                </w:p>
              </w:tc>
              <w:tc>
                <w:tcPr>
                  <w:tcW w:w="900" w:type="dxa"/>
                </w:tcPr>
                <w:p w:rsidR="00B967E2" w:rsidRDefault="00B967E2" w:rsidP="00112261">
                  <w:pPr>
                    <w:spacing w:line="360" w:lineRule="auto"/>
                    <w:rPr>
                      <w:rFonts w:ascii="仿宋_GB2312" w:eastAsia="仿宋_GB2312" w:hAnsi="宋体"/>
                      <w:bCs/>
                      <w:sz w:val="28"/>
                      <w:szCs w:val="28"/>
                    </w:rPr>
                  </w:pPr>
                </w:p>
              </w:tc>
            </w:tr>
          </w:tbl>
          <w:p w:rsidR="00B967E2" w:rsidRDefault="00B967E2" w:rsidP="00B967E2">
            <w:pPr>
              <w:numPr>
                <w:ilvl w:val="0"/>
                <w:numId w:val="13"/>
              </w:numPr>
              <w:ind w:firstLineChars="200" w:firstLine="560"/>
              <w:rPr>
                <w:rFonts w:ascii="仿宋_GB2312" w:eastAsia="仿宋_GB2312" w:hAnsi="仿宋"/>
                <w:sz w:val="28"/>
                <w:szCs w:val="28"/>
              </w:rPr>
            </w:pPr>
            <w:r>
              <w:rPr>
                <w:rFonts w:ascii="仿宋_GB2312" w:eastAsia="仿宋_GB2312" w:hAnsi="仿宋" w:hint="eastAsia"/>
                <w:sz w:val="28"/>
                <w:szCs w:val="28"/>
              </w:rPr>
              <w:t>甲供材料一览表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3"/>
              <w:gridCol w:w="1800"/>
              <w:gridCol w:w="1263"/>
              <w:gridCol w:w="1721"/>
              <w:gridCol w:w="1183"/>
            </w:tblGrid>
            <w:tr w:rsidR="00B967E2" w:rsidTr="00112261">
              <w:trPr>
                <w:trHeight w:val="815"/>
                <w:jc w:val="center"/>
              </w:trPr>
              <w:tc>
                <w:tcPr>
                  <w:tcW w:w="1773" w:type="dxa"/>
                  <w:vAlign w:val="center"/>
                </w:tcPr>
                <w:p w:rsidR="00B967E2" w:rsidRDefault="00B967E2" w:rsidP="00112261">
                  <w:pPr>
                    <w:spacing w:line="600" w:lineRule="exact"/>
                    <w:jc w:val="center"/>
                    <w:rPr>
                      <w:rFonts w:ascii="仿宋_GB2312" w:eastAsia="仿宋_GB2312" w:hAnsi="仿宋"/>
                      <w:sz w:val="28"/>
                      <w:szCs w:val="28"/>
                    </w:rPr>
                  </w:pPr>
                  <w:r>
                    <w:rPr>
                      <w:rFonts w:ascii="仿宋_GB2312" w:eastAsia="仿宋_GB2312" w:hAnsi="仿宋" w:hint="eastAsia"/>
                      <w:sz w:val="28"/>
                      <w:szCs w:val="28"/>
                    </w:rPr>
                    <w:t>材料名称</w:t>
                  </w:r>
                </w:p>
              </w:tc>
              <w:tc>
                <w:tcPr>
                  <w:tcW w:w="1800" w:type="dxa"/>
                  <w:vAlign w:val="center"/>
                </w:tcPr>
                <w:p w:rsidR="00B967E2" w:rsidRDefault="00B967E2" w:rsidP="00112261">
                  <w:pPr>
                    <w:spacing w:line="600" w:lineRule="exact"/>
                    <w:jc w:val="center"/>
                    <w:rPr>
                      <w:rFonts w:ascii="仿宋_GB2312" w:eastAsia="仿宋_GB2312" w:hAnsi="仿宋"/>
                      <w:sz w:val="28"/>
                      <w:szCs w:val="28"/>
                    </w:rPr>
                  </w:pPr>
                  <w:r>
                    <w:rPr>
                      <w:rFonts w:ascii="仿宋_GB2312" w:eastAsia="仿宋_GB2312" w:hAnsi="仿宋" w:hint="eastAsia"/>
                      <w:sz w:val="28"/>
                      <w:szCs w:val="28"/>
                    </w:rPr>
                    <w:t>规格、型号</w:t>
                  </w:r>
                </w:p>
              </w:tc>
              <w:tc>
                <w:tcPr>
                  <w:tcW w:w="1263" w:type="dxa"/>
                  <w:vAlign w:val="center"/>
                </w:tcPr>
                <w:p w:rsidR="00B967E2" w:rsidRDefault="00B967E2" w:rsidP="00112261">
                  <w:pPr>
                    <w:spacing w:line="600" w:lineRule="exact"/>
                    <w:jc w:val="center"/>
                    <w:rPr>
                      <w:rFonts w:ascii="仿宋_GB2312" w:eastAsia="仿宋_GB2312" w:hAnsi="仿宋"/>
                      <w:sz w:val="28"/>
                      <w:szCs w:val="28"/>
                    </w:rPr>
                  </w:pPr>
                  <w:r>
                    <w:rPr>
                      <w:rFonts w:ascii="仿宋_GB2312" w:eastAsia="仿宋_GB2312" w:hAnsi="仿宋" w:hint="eastAsia"/>
                      <w:sz w:val="28"/>
                      <w:szCs w:val="28"/>
                    </w:rPr>
                    <w:t>品牌</w:t>
                  </w:r>
                </w:p>
              </w:tc>
              <w:tc>
                <w:tcPr>
                  <w:tcW w:w="1721"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含税单价（元）</w:t>
                  </w:r>
                </w:p>
              </w:tc>
              <w:tc>
                <w:tcPr>
                  <w:tcW w:w="1183" w:type="dxa"/>
                  <w:vAlign w:val="center"/>
                </w:tcPr>
                <w:p w:rsidR="00B967E2" w:rsidRDefault="00B967E2" w:rsidP="00112261">
                  <w:pPr>
                    <w:spacing w:line="600" w:lineRule="exact"/>
                    <w:jc w:val="center"/>
                    <w:rPr>
                      <w:rFonts w:ascii="仿宋_GB2312" w:eastAsia="仿宋_GB2312" w:hAnsi="仿宋"/>
                      <w:sz w:val="28"/>
                      <w:szCs w:val="28"/>
                    </w:rPr>
                  </w:pPr>
                  <w:r>
                    <w:rPr>
                      <w:rFonts w:ascii="仿宋_GB2312" w:eastAsia="仿宋_GB2312" w:hAnsi="仿宋" w:hint="eastAsia"/>
                      <w:sz w:val="28"/>
                      <w:szCs w:val="28"/>
                    </w:rPr>
                    <w:t>备注</w:t>
                  </w:r>
                </w:p>
              </w:tc>
            </w:tr>
            <w:tr w:rsidR="00B967E2" w:rsidTr="00112261">
              <w:trPr>
                <w:trHeight w:val="614"/>
                <w:jc w:val="center"/>
              </w:trPr>
              <w:tc>
                <w:tcPr>
                  <w:tcW w:w="1773" w:type="dxa"/>
                </w:tcPr>
                <w:p w:rsidR="00B967E2" w:rsidRDefault="00B967E2" w:rsidP="00112261">
                  <w:pPr>
                    <w:jc w:val="center"/>
                    <w:rPr>
                      <w:rFonts w:ascii="仿宋_GB2312" w:eastAsia="仿宋_GB2312" w:hAnsi="宋体"/>
                      <w:bCs/>
                      <w:sz w:val="28"/>
                      <w:szCs w:val="28"/>
                    </w:rPr>
                  </w:pPr>
                </w:p>
              </w:tc>
              <w:tc>
                <w:tcPr>
                  <w:tcW w:w="1800" w:type="dxa"/>
                </w:tcPr>
                <w:p w:rsidR="00B967E2" w:rsidRDefault="00B967E2" w:rsidP="00112261">
                  <w:pPr>
                    <w:spacing w:line="600" w:lineRule="exact"/>
                    <w:rPr>
                      <w:rFonts w:ascii="仿宋_GB2312" w:eastAsia="仿宋_GB2312" w:hAnsi="仿宋"/>
                      <w:color w:val="FF0000"/>
                      <w:sz w:val="28"/>
                      <w:szCs w:val="28"/>
                    </w:rPr>
                  </w:pPr>
                </w:p>
              </w:tc>
              <w:tc>
                <w:tcPr>
                  <w:tcW w:w="1263" w:type="dxa"/>
                </w:tcPr>
                <w:p w:rsidR="00B967E2" w:rsidRDefault="00B967E2" w:rsidP="00112261">
                  <w:pPr>
                    <w:spacing w:line="600" w:lineRule="exact"/>
                    <w:rPr>
                      <w:rFonts w:ascii="仿宋_GB2312" w:eastAsia="仿宋_GB2312" w:hAnsi="仿宋"/>
                      <w:color w:val="FF0000"/>
                      <w:sz w:val="28"/>
                      <w:szCs w:val="28"/>
                    </w:rPr>
                  </w:pPr>
                </w:p>
              </w:tc>
              <w:tc>
                <w:tcPr>
                  <w:tcW w:w="1721" w:type="dxa"/>
                </w:tcPr>
                <w:p w:rsidR="00B967E2" w:rsidRDefault="00B967E2" w:rsidP="00112261">
                  <w:pPr>
                    <w:spacing w:line="600" w:lineRule="exact"/>
                    <w:rPr>
                      <w:rFonts w:ascii="仿宋_GB2312" w:eastAsia="仿宋_GB2312" w:hAnsi="仿宋"/>
                      <w:color w:val="FF0000"/>
                      <w:sz w:val="28"/>
                      <w:szCs w:val="28"/>
                    </w:rPr>
                  </w:pPr>
                </w:p>
              </w:tc>
              <w:tc>
                <w:tcPr>
                  <w:tcW w:w="1183" w:type="dxa"/>
                </w:tcPr>
                <w:p w:rsidR="00B967E2" w:rsidRDefault="00B967E2" w:rsidP="00112261">
                  <w:pPr>
                    <w:spacing w:line="600" w:lineRule="exact"/>
                    <w:rPr>
                      <w:rFonts w:ascii="仿宋_GB2312" w:eastAsia="仿宋_GB2312" w:hAnsi="仿宋"/>
                      <w:color w:val="FF0000"/>
                      <w:sz w:val="28"/>
                      <w:szCs w:val="28"/>
                    </w:rPr>
                  </w:pPr>
                </w:p>
              </w:tc>
            </w:tr>
            <w:tr w:rsidR="00B967E2" w:rsidTr="00112261">
              <w:trPr>
                <w:trHeight w:val="624"/>
                <w:jc w:val="center"/>
              </w:trPr>
              <w:tc>
                <w:tcPr>
                  <w:tcW w:w="1773" w:type="dxa"/>
                </w:tcPr>
                <w:p w:rsidR="00B967E2" w:rsidRDefault="00B967E2" w:rsidP="00112261">
                  <w:pPr>
                    <w:jc w:val="center"/>
                    <w:rPr>
                      <w:rFonts w:ascii="仿宋_GB2312" w:eastAsia="仿宋_GB2312" w:hAnsi="宋体"/>
                      <w:bCs/>
                      <w:sz w:val="28"/>
                      <w:szCs w:val="28"/>
                    </w:rPr>
                  </w:pPr>
                </w:p>
              </w:tc>
              <w:tc>
                <w:tcPr>
                  <w:tcW w:w="1800" w:type="dxa"/>
                </w:tcPr>
                <w:p w:rsidR="00B967E2" w:rsidRDefault="00B967E2" w:rsidP="00112261">
                  <w:pPr>
                    <w:spacing w:line="600" w:lineRule="exact"/>
                    <w:rPr>
                      <w:rFonts w:ascii="仿宋_GB2312" w:eastAsia="仿宋_GB2312" w:hAnsi="仿宋"/>
                      <w:color w:val="FF0000"/>
                      <w:sz w:val="28"/>
                      <w:szCs w:val="28"/>
                    </w:rPr>
                  </w:pPr>
                </w:p>
              </w:tc>
              <w:tc>
                <w:tcPr>
                  <w:tcW w:w="1263" w:type="dxa"/>
                </w:tcPr>
                <w:p w:rsidR="00B967E2" w:rsidRDefault="00B967E2" w:rsidP="00112261">
                  <w:pPr>
                    <w:spacing w:line="600" w:lineRule="exact"/>
                    <w:rPr>
                      <w:rFonts w:ascii="仿宋_GB2312" w:eastAsia="仿宋_GB2312" w:hAnsi="仿宋"/>
                      <w:color w:val="FF0000"/>
                      <w:sz w:val="28"/>
                      <w:szCs w:val="28"/>
                    </w:rPr>
                  </w:pPr>
                </w:p>
              </w:tc>
              <w:tc>
                <w:tcPr>
                  <w:tcW w:w="1721" w:type="dxa"/>
                </w:tcPr>
                <w:p w:rsidR="00B967E2" w:rsidRDefault="00B967E2" w:rsidP="00112261">
                  <w:pPr>
                    <w:spacing w:line="400" w:lineRule="exact"/>
                    <w:jc w:val="center"/>
                    <w:rPr>
                      <w:rFonts w:ascii="仿宋_GB2312" w:eastAsia="仿宋_GB2312" w:hAnsi="仿宋"/>
                      <w:color w:val="FF0000"/>
                      <w:sz w:val="28"/>
                      <w:szCs w:val="28"/>
                    </w:rPr>
                  </w:pPr>
                </w:p>
              </w:tc>
              <w:tc>
                <w:tcPr>
                  <w:tcW w:w="1183" w:type="dxa"/>
                </w:tcPr>
                <w:p w:rsidR="00B967E2" w:rsidRDefault="00B967E2" w:rsidP="00112261">
                  <w:pPr>
                    <w:spacing w:line="600" w:lineRule="exact"/>
                    <w:rPr>
                      <w:rFonts w:ascii="仿宋_GB2312" w:eastAsia="仿宋_GB2312" w:hAnsi="仿宋"/>
                      <w:color w:val="FF0000"/>
                      <w:sz w:val="28"/>
                      <w:szCs w:val="28"/>
                    </w:rPr>
                  </w:pPr>
                </w:p>
              </w:tc>
            </w:tr>
          </w:tbl>
          <w:p w:rsidR="00B967E2" w:rsidRDefault="00B967E2" w:rsidP="00112261">
            <w:pPr>
              <w:spacing w:line="600" w:lineRule="exact"/>
              <w:ind w:leftChars="34" w:left="71" w:firstLineChars="200" w:firstLine="560"/>
              <w:rPr>
                <w:rFonts w:ascii="仿宋_GB2312" w:eastAsia="仿宋_GB2312" w:hAnsi="仿宋"/>
                <w:bCs/>
                <w:sz w:val="28"/>
                <w:szCs w:val="28"/>
              </w:rPr>
            </w:pPr>
            <w:r>
              <w:rPr>
                <w:rFonts w:ascii="仿宋_GB2312" w:eastAsia="仿宋_GB2312" w:hAnsi="仿宋" w:hint="eastAsia"/>
                <w:sz w:val="28"/>
                <w:szCs w:val="28"/>
              </w:rPr>
              <w:t>3.经市场询价的材料设备：</w:t>
            </w:r>
          </w:p>
          <w:p w:rsidR="00B967E2" w:rsidRDefault="00B967E2" w:rsidP="00112261">
            <w:pPr>
              <w:spacing w:line="360" w:lineRule="auto"/>
              <w:ind w:firstLineChars="200" w:firstLine="560"/>
              <w:rPr>
                <w:rFonts w:ascii="仿宋_GB2312" w:eastAsia="仿宋_GB2312" w:hAnsi="仿宋"/>
                <w:sz w:val="28"/>
                <w:szCs w:val="28"/>
              </w:rPr>
            </w:pPr>
            <w:r>
              <w:rPr>
                <w:rFonts w:ascii="仿宋_GB2312" w:eastAsia="仿宋_GB2312" w:hAnsi="宋体" w:hint="eastAsia"/>
                <w:bCs/>
                <w:sz w:val="28"/>
                <w:szCs w:val="28"/>
                <w:u w:val="single"/>
              </w:rPr>
              <w:lastRenderedPageBreak/>
              <w:t xml:space="preserve">                               </w:t>
            </w:r>
            <w:r>
              <w:rPr>
                <w:rFonts w:ascii="仿宋_GB2312" w:eastAsia="仿宋_GB2312" w:hAnsi="宋体" w:hint="eastAsia"/>
                <w:bCs/>
                <w:sz w:val="28"/>
                <w:szCs w:val="28"/>
              </w:rPr>
              <w:t>。</w:t>
            </w:r>
          </w:p>
          <w:p w:rsidR="00B967E2" w:rsidRDefault="00B967E2" w:rsidP="00112261">
            <w:pPr>
              <w:spacing w:line="360" w:lineRule="auto"/>
              <w:rPr>
                <w:rFonts w:ascii="仿宋_GB2312" w:eastAsia="仿宋_GB2312"/>
                <w:b/>
                <w:bCs/>
                <w:sz w:val="28"/>
                <w:szCs w:val="28"/>
              </w:rPr>
            </w:pPr>
            <w:r>
              <w:rPr>
                <w:rFonts w:ascii="仿宋_GB2312" w:eastAsia="仿宋_GB2312" w:hint="eastAsia"/>
                <w:b/>
                <w:bCs/>
                <w:sz w:val="28"/>
                <w:szCs w:val="28"/>
              </w:rPr>
              <w:t>七、本项目补充的工程量清单</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9"/>
              <w:gridCol w:w="1377"/>
              <w:gridCol w:w="1461"/>
              <w:gridCol w:w="850"/>
              <w:gridCol w:w="1701"/>
              <w:gridCol w:w="1559"/>
            </w:tblGrid>
            <w:tr w:rsidR="00B967E2" w:rsidTr="00112261">
              <w:trPr>
                <w:trHeight w:val="598"/>
              </w:trPr>
              <w:tc>
                <w:tcPr>
                  <w:tcW w:w="1389"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项目编码</w:t>
                  </w:r>
                </w:p>
              </w:tc>
              <w:tc>
                <w:tcPr>
                  <w:tcW w:w="1377"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项目名称</w:t>
                  </w:r>
                </w:p>
              </w:tc>
              <w:tc>
                <w:tcPr>
                  <w:tcW w:w="1461"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项目特征</w:t>
                  </w:r>
                </w:p>
              </w:tc>
              <w:tc>
                <w:tcPr>
                  <w:tcW w:w="850"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计量单位</w:t>
                  </w:r>
                </w:p>
              </w:tc>
              <w:tc>
                <w:tcPr>
                  <w:tcW w:w="1701"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工程量计算规则</w:t>
                  </w:r>
                </w:p>
              </w:tc>
              <w:tc>
                <w:tcPr>
                  <w:tcW w:w="1559" w:type="dxa"/>
                  <w:vAlign w:val="center"/>
                </w:tcPr>
                <w:p w:rsidR="00B967E2" w:rsidRDefault="00B967E2" w:rsidP="00112261">
                  <w:pPr>
                    <w:spacing w:line="400" w:lineRule="exact"/>
                    <w:jc w:val="center"/>
                    <w:rPr>
                      <w:rFonts w:ascii="仿宋_GB2312" w:eastAsia="仿宋_GB2312" w:hAnsi="仿宋"/>
                      <w:sz w:val="28"/>
                      <w:szCs w:val="28"/>
                    </w:rPr>
                  </w:pPr>
                  <w:r>
                    <w:rPr>
                      <w:rFonts w:ascii="仿宋_GB2312" w:eastAsia="仿宋_GB2312" w:hAnsi="仿宋" w:hint="eastAsia"/>
                      <w:sz w:val="28"/>
                      <w:szCs w:val="28"/>
                    </w:rPr>
                    <w:t>工程内容</w:t>
                  </w:r>
                </w:p>
              </w:tc>
            </w:tr>
            <w:tr w:rsidR="00B967E2" w:rsidTr="00112261">
              <w:trPr>
                <w:trHeight w:val="598"/>
              </w:trPr>
              <w:tc>
                <w:tcPr>
                  <w:tcW w:w="1389" w:type="dxa"/>
                </w:tcPr>
                <w:p w:rsidR="00B967E2" w:rsidRDefault="00B967E2" w:rsidP="00112261">
                  <w:pPr>
                    <w:spacing w:line="360" w:lineRule="auto"/>
                    <w:rPr>
                      <w:rFonts w:ascii="仿宋_GB2312" w:eastAsia="仿宋_GB2312" w:hAnsi="宋体"/>
                      <w:bCs/>
                      <w:sz w:val="28"/>
                      <w:szCs w:val="28"/>
                    </w:rPr>
                  </w:pPr>
                </w:p>
              </w:tc>
              <w:tc>
                <w:tcPr>
                  <w:tcW w:w="1377" w:type="dxa"/>
                </w:tcPr>
                <w:p w:rsidR="00B967E2" w:rsidRDefault="00B967E2" w:rsidP="00112261">
                  <w:pPr>
                    <w:spacing w:line="360" w:lineRule="auto"/>
                    <w:rPr>
                      <w:rFonts w:ascii="仿宋_GB2312" w:eastAsia="仿宋_GB2312" w:hAnsi="宋体"/>
                      <w:bCs/>
                      <w:sz w:val="28"/>
                      <w:szCs w:val="28"/>
                    </w:rPr>
                  </w:pPr>
                </w:p>
              </w:tc>
              <w:tc>
                <w:tcPr>
                  <w:tcW w:w="1461" w:type="dxa"/>
                </w:tcPr>
                <w:p w:rsidR="00B967E2" w:rsidRDefault="00B967E2" w:rsidP="00112261">
                  <w:pPr>
                    <w:spacing w:line="360" w:lineRule="auto"/>
                    <w:rPr>
                      <w:rFonts w:ascii="仿宋_GB2312" w:eastAsia="仿宋_GB2312" w:hAnsi="宋体"/>
                      <w:bCs/>
                      <w:sz w:val="28"/>
                      <w:szCs w:val="28"/>
                    </w:rPr>
                  </w:pPr>
                </w:p>
              </w:tc>
              <w:tc>
                <w:tcPr>
                  <w:tcW w:w="850" w:type="dxa"/>
                </w:tcPr>
                <w:p w:rsidR="00B967E2" w:rsidRDefault="00B967E2" w:rsidP="00112261">
                  <w:pPr>
                    <w:spacing w:line="360" w:lineRule="auto"/>
                    <w:rPr>
                      <w:rFonts w:ascii="仿宋_GB2312" w:eastAsia="仿宋_GB2312" w:hAnsi="宋体"/>
                      <w:bCs/>
                      <w:sz w:val="28"/>
                      <w:szCs w:val="28"/>
                    </w:rPr>
                  </w:pPr>
                </w:p>
              </w:tc>
              <w:tc>
                <w:tcPr>
                  <w:tcW w:w="1701" w:type="dxa"/>
                </w:tcPr>
                <w:p w:rsidR="00B967E2" w:rsidRDefault="00B967E2" w:rsidP="00112261">
                  <w:pPr>
                    <w:spacing w:line="360" w:lineRule="auto"/>
                    <w:rPr>
                      <w:rFonts w:ascii="仿宋_GB2312" w:eastAsia="仿宋_GB2312" w:hAnsi="宋体"/>
                      <w:bCs/>
                      <w:sz w:val="28"/>
                      <w:szCs w:val="28"/>
                    </w:rPr>
                  </w:pPr>
                </w:p>
              </w:tc>
              <w:tc>
                <w:tcPr>
                  <w:tcW w:w="1559" w:type="dxa"/>
                </w:tcPr>
                <w:p w:rsidR="00B967E2" w:rsidRDefault="00B967E2" w:rsidP="00112261">
                  <w:pPr>
                    <w:spacing w:line="360" w:lineRule="auto"/>
                    <w:rPr>
                      <w:rFonts w:ascii="仿宋_GB2312" w:eastAsia="仿宋_GB2312" w:hAnsi="宋体"/>
                      <w:bCs/>
                      <w:sz w:val="28"/>
                      <w:szCs w:val="28"/>
                    </w:rPr>
                  </w:pPr>
                </w:p>
              </w:tc>
            </w:tr>
            <w:tr w:rsidR="00B967E2" w:rsidTr="00112261">
              <w:trPr>
                <w:trHeight w:val="598"/>
              </w:trPr>
              <w:tc>
                <w:tcPr>
                  <w:tcW w:w="1389" w:type="dxa"/>
                </w:tcPr>
                <w:p w:rsidR="00B967E2" w:rsidRDefault="00B967E2" w:rsidP="00112261">
                  <w:pPr>
                    <w:spacing w:line="360" w:lineRule="auto"/>
                    <w:rPr>
                      <w:rFonts w:ascii="仿宋_GB2312" w:eastAsia="仿宋_GB2312" w:hAnsi="宋体"/>
                      <w:bCs/>
                      <w:sz w:val="28"/>
                      <w:szCs w:val="28"/>
                    </w:rPr>
                  </w:pPr>
                </w:p>
              </w:tc>
              <w:tc>
                <w:tcPr>
                  <w:tcW w:w="1377" w:type="dxa"/>
                </w:tcPr>
                <w:p w:rsidR="00B967E2" w:rsidRDefault="00B967E2" w:rsidP="00112261">
                  <w:pPr>
                    <w:spacing w:line="360" w:lineRule="auto"/>
                    <w:rPr>
                      <w:rFonts w:ascii="仿宋_GB2312" w:eastAsia="仿宋_GB2312" w:hAnsi="宋体"/>
                      <w:bCs/>
                      <w:sz w:val="28"/>
                      <w:szCs w:val="28"/>
                    </w:rPr>
                  </w:pPr>
                </w:p>
              </w:tc>
              <w:tc>
                <w:tcPr>
                  <w:tcW w:w="1461" w:type="dxa"/>
                </w:tcPr>
                <w:p w:rsidR="00B967E2" w:rsidRDefault="00B967E2" w:rsidP="00112261">
                  <w:pPr>
                    <w:spacing w:line="360" w:lineRule="auto"/>
                    <w:rPr>
                      <w:rFonts w:ascii="仿宋_GB2312" w:eastAsia="仿宋_GB2312" w:hAnsi="宋体"/>
                      <w:bCs/>
                      <w:sz w:val="28"/>
                      <w:szCs w:val="28"/>
                    </w:rPr>
                  </w:pPr>
                </w:p>
              </w:tc>
              <w:tc>
                <w:tcPr>
                  <w:tcW w:w="850" w:type="dxa"/>
                </w:tcPr>
                <w:p w:rsidR="00B967E2" w:rsidRDefault="00B967E2" w:rsidP="00112261">
                  <w:pPr>
                    <w:spacing w:line="360" w:lineRule="auto"/>
                    <w:rPr>
                      <w:rFonts w:ascii="仿宋_GB2312" w:eastAsia="仿宋_GB2312" w:hAnsi="宋体"/>
                      <w:bCs/>
                      <w:sz w:val="28"/>
                      <w:szCs w:val="28"/>
                    </w:rPr>
                  </w:pPr>
                </w:p>
              </w:tc>
              <w:tc>
                <w:tcPr>
                  <w:tcW w:w="1701" w:type="dxa"/>
                </w:tcPr>
                <w:p w:rsidR="00B967E2" w:rsidRDefault="00B967E2" w:rsidP="00112261">
                  <w:pPr>
                    <w:spacing w:line="360" w:lineRule="auto"/>
                    <w:rPr>
                      <w:rFonts w:ascii="仿宋_GB2312" w:eastAsia="仿宋_GB2312" w:hAnsi="宋体"/>
                      <w:bCs/>
                      <w:sz w:val="28"/>
                      <w:szCs w:val="28"/>
                    </w:rPr>
                  </w:pPr>
                </w:p>
              </w:tc>
              <w:tc>
                <w:tcPr>
                  <w:tcW w:w="1559" w:type="dxa"/>
                </w:tcPr>
                <w:p w:rsidR="00B967E2" w:rsidRDefault="00B967E2" w:rsidP="00112261">
                  <w:pPr>
                    <w:spacing w:line="360" w:lineRule="auto"/>
                    <w:rPr>
                      <w:rFonts w:ascii="仿宋_GB2312" w:eastAsia="仿宋_GB2312" w:hAnsi="宋体"/>
                      <w:bCs/>
                      <w:sz w:val="28"/>
                      <w:szCs w:val="28"/>
                    </w:rPr>
                  </w:pPr>
                </w:p>
              </w:tc>
            </w:tr>
          </w:tbl>
          <w:p w:rsidR="00B967E2" w:rsidRDefault="00B967E2" w:rsidP="00112261">
            <w:pPr>
              <w:rPr>
                <w:rFonts w:ascii="仿宋_GB2312" w:eastAsia="仿宋_GB2312" w:hAnsi="宋体"/>
                <w:b/>
                <w:bCs/>
                <w:sz w:val="28"/>
                <w:szCs w:val="28"/>
              </w:rPr>
            </w:pPr>
            <w:r>
              <w:rPr>
                <w:rFonts w:ascii="仿宋_GB2312" w:eastAsia="仿宋_GB2312" w:hAnsi="宋体" w:hint="eastAsia"/>
                <w:b/>
                <w:bCs/>
                <w:sz w:val="28"/>
                <w:szCs w:val="28"/>
              </w:rPr>
              <w:t>八、其他需要的说明</w:t>
            </w:r>
          </w:p>
          <w:p w:rsidR="00B967E2" w:rsidRDefault="00B967E2" w:rsidP="00112261">
            <w:pPr>
              <w:spacing w:line="360" w:lineRule="auto"/>
              <w:ind w:leftChars="217" w:left="596" w:hangingChars="50" w:hanging="140"/>
              <w:rPr>
                <w:rFonts w:ascii="仿宋_GB2312" w:eastAsia="仿宋_GB2312"/>
                <w:bCs/>
                <w:sz w:val="28"/>
                <w:szCs w:val="28"/>
              </w:rPr>
            </w:pPr>
            <w:r>
              <w:rPr>
                <w:rFonts w:ascii="仿宋_GB2312" w:eastAsia="仿宋_GB2312" w:hint="eastAsia"/>
                <w:bCs/>
                <w:sz w:val="28"/>
                <w:szCs w:val="28"/>
              </w:rPr>
              <w:t>1、余方弃置暂按3km计入预算。</w:t>
            </w:r>
          </w:p>
        </w:tc>
      </w:tr>
    </w:tbl>
    <w:p w:rsidR="00B967E2" w:rsidRDefault="00B967E2" w:rsidP="00B967E2">
      <w:pPr>
        <w:spacing w:line="360" w:lineRule="auto"/>
        <w:rPr>
          <w:rFonts w:ascii="仿宋_GB2312" w:eastAsia="仿宋_GB2312" w:hAnsi="宋体"/>
          <w:bCs/>
          <w:sz w:val="28"/>
          <w:szCs w:val="28"/>
        </w:rPr>
      </w:pPr>
    </w:p>
    <w:p w:rsidR="000526F0" w:rsidRDefault="002D161F">
      <w:pPr>
        <w:spacing w:line="360" w:lineRule="auto"/>
        <w:ind w:firstLineChars="200" w:firstLine="482"/>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
          <w:bCs/>
          <w:sz w:val="24"/>
        </w:rPr>
        <w:t>注：</w:t>
      </w:r>
      <w:r>
        <w:rPr>
          <w:rFonts w:asciiTheme="minorEastAsia" w:eastAsiaTheme="minorEastAsia" w:hAnsiTheme="minorEastAsia" w:cstheme="minorEastAsia" w:hint="eastAsia"/>
          <w:b/>
          <w:sz w:val="24"/>
        </w:rPr>
        <w:t>据莆田市公共资源交易管理办公室《关于在政府招标采购领域推荐使用我市名优地产品的通知》及莆市工信运行[2019]150号等文件规定，本工程相关的建设工程材料应优先推荐使用我市名优地产品名录中的品牌材料。</w:t>
      </w:r>
    </w:p>
    <w:p w:rsidR="000526F0" w:rsidRDefault="000526F0">
      <w:pPr>
        <w:wordWrap w:val="0"/>
        <w:spacing w:line="360" w:lineRule="auto"/>
        <w:rPr>
          <w:rFonts w:asciiTheme="minorEastAsia" w:eastAsiaTheme="minorEastAsia" w:hAnsiTheme="minorEastAsia" w:cstheme="minorEastAsia"/>
          <w:b/>
          <w:sz w:val="30"/>
          <w:szCs w:val="30"/>
        </w:rPr>
      </w:pPr>
    </w:p>
    <w:p w:rsidR="000526F0" w:rsidRDefault="002D161F">
      <w:pPr>
        <w:wordWrap w:val="0"/>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(三)投标文件</w:t>
      </w:r>
    </w:p>
    <w:p w:rsidR="000526F0" w:rsidRDefault="002D161F">
      <w:pPr>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15.投标文件的组成</w:t>
      </w:r>
    </w:p>
    <w:p w:rsidR="000526F0" w:rsidRDefault="002D161F">
      <w:pPr>
        <w:tabs>
          <w:tab w:val="left" w:pos="1260"/>
        </w:tabs>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投标文件由下列内容组成。</w:t>
      </w:r>
    </w:p>
    <w:p w:rsidR="000526F0" w:rsidRDefault="002D161F">
      <w:pPr>
        <w:pStyle w:val="a9"/>
        <w:wordWrap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（1）投标承诺函</w:t>
      </w:r>
    </w:p>
    <w:p w:rsidR="000526F0" w:rsidRDefault="002D161F" w:rsidP="003D0261">
      <w:pPr>
        <w:pStyle w:val="a9"/>
        <w:wordWrap w:val="0"/>
        <w:spacing w:beforeLines="50" w:afterLines="50"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（2）附企业相关证明</w:t>
      </w:r>
    </w:p>
    <w:p w:rsidR="000526F0" w:rsidRDefault="002D161F" w:rsidP="003D0261">
      <w:pPr>
        <w:pStyle w:val="a9"/>
        <w:wordWrap w:val="0"/>
        <w:spacing w:beforeLines="50" w:afterLines="50"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（3）法定代表人资格证明书、法定代表人授权委托书（格式）</w:t>
      </w:r>
    </w:p>
    <w:p w:rsidR="000526F0" w:rsidRDefault="002D161F" w:rsidP="003D0261">
      <w:pPr>
        <w:pStyle w:val="a9"/>
        <w:wordWrap w:val="0"/>
        <w:spacing w:beforeLines="50" w:afterLines="50" w:line="360"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注：投标承诺函中企业信息（营业执照、资质证书、安全生产许可证等）和项目负责人信息（建造师证、安全考核证、身份证等）复印件应加盖公章，否则按废标处理。</w:t>
      </w:r>
    </w:p>
    <w:p w:rsidR="000526F0" w:rsidRDefault="002D161F">
      <w:pPr>
        <w:tabs>
          <w:tab w:val="left" w:pos="0"/>
        </w:tabs>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16.</w:t>
      </w:r>
      <w:r>
        <w:rPr>
          <w:rFonts w:asciiTheme="minorEastAsia" w:eastAsiaTheme="minorEastAsia" w:hAnsiTheme="minorEastAsia" w:cstheme="minorEastAsia" w:hint="eastAsia"/>
          <w:b/>
          <w:bCs/>
          <w:sz w:val="24"/>
        </w:rPr>
        <w:t>投标有效期</w:t>
      </w:r>
    </w:p>
    <w:p w:rsidR="000526F0" w:rsidRDefault="002D161F">
      <w:pPr>
        <w:wordWrap w:val="0"/>
        <w:spacing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本招标项目的投标有效期为90日历天(从投标截止之日算起)。</w:t>
      </w:r>
    </w:p>
    <w:p w:rsidR="000526F0" w:rsidRDefault="002D161F">
      <w:pPr>
        <w:wordWrap w:val="0"/>
        <w:snapToGrid w:val="0"/>
        <w:spacing w:line="480" w:lineRule="exact"/>
        <w:ind w:firstLineChars="200" w:firstLine="482"/>
        <w:jc w:val="left"/>
        <w:rPr>
          <w:rFonts w:ascii="宋体" w:hAnsi="宋体" w:cs="宋体"/>
          <w:kern w:val="0"/>
          <w:sz w:val="24"/>
          <w:szCs w:val="20"/>
        </w:rPr>
      </w:pPr>
      <w:r>
        <w:rPr>
          <w:rFonts w:asciiTheme="minorEastAsia" w:eastAsiaTheme="minorEastAsia" w:hAnsiTheme="minorEastAsia" w:cstheme="minorEastAsia" w:hint="eastAsia"/>
          <w:b/>
          <w:bCs/>
          <w:sz w:val="24"/>
        </w:rPr>
        <w:lastRenderedPageBreak/>
        <w:t>17.投标保证金为人民币</w:t>
      </w:r>
      <w:r>
        <w:rPr>
          <w:rFonts w:asciiTheme="minorEastAsia" w:eastAsiaTheme="minorEastAsia" w:hAnsiTheme="minorEastAsia" w:cstheme="minorEastAsia" w:hint="eastAsia"/>
          <w:b/>
          <w:bCs/>
          <w:sz w:val="24"/>
          <w:u w:val="single"/>
        </w:rPr>
        <w:t xml:space="preserve"> 壹仟</w:t>
      </w:r>
      <w:r>
        <w:rPr>
          <w:rFonts w:asciiTheme="minorEastAsia" w:eastAsiaTheme="minorEastAsia" w:hAnsiTheme="minorEastAsia" w:cstheme="minorEastAsia" w:hint="eastAsia"/>
          <w:b/>
          <w:sz w:val="24"/>
          <w:u w:val="single"/>
        </w:rPr>
        <w:t xml:space="preserve"> </w:t>
      </w:r>
      <w:r>
        <w:rPr>
          <w:rFonts w:asciiTheme="minorEastAsia" w:eastAsiaTheme="minorEastAsia" w:hAnsiTheme="minorEastAsia" w:cstheme="minorEastAsia" w:hint="eastAsia"/>
          <w:sz w:val="24"/>
        </w:rPr>
        <w:t>元整（</w:t>
      </w:r>
      <w:r>
        <w:rPr>
          <w:rFonts w:asciiTheme="minorEastAsia" w:eastAsiaTheme="minorEastAsia" w:hAnsiTheme="minorEastAsia" w:cstheme="minorEastAsia" w:hint="eastAsia"/>
          <w:b/>
          <w:sz w:val="24"/>
        </w:rPr>
        <w:t>￥1000元</w:t>
      </w:r>
      <w:r>
        <w:rPr>
          <w:rFonts w:asciiTheme="minorEastAsia" w:eastAsiaTheme="minorEastAsia" w:hAnsiTheme="minorEastAsia" w:cstheme="minorEastAsia" w:hint="eastAsia"/>
          <w:sz w:val="24"/>
        </w:rPr>
        <w:t>），</w:t>
      </w:r>
      <w:r>
        <w:rPr>
          <w:rFonts w:ascii="宋体" w:hAnsi="宋体" w:cs="宋体" w:hint="eastAsia"/>
          <w:kern w:val="0"/>
          <w:sz w:val="24"/>
          <w:szCs w:val="20"/>
        </w:rPr>
        <w:t>以现金形式开标时当场交纳。未按要求交纳投标保证金的，招标人拒绝接受（或退回）其投标文件。未中标的投标保证金开标会当场退还；中标人的投标保证金以现金形式当天转到业主指定账户的形式提交（￥1000元）,待合同签订后退还。</w:t>
      </w:r>
    </w:p>
    <w:p w:rsidR="000526F0" w:rsidRDefault="000526F0">
      <w:pPr>
        <w:tabs>
          <w:tab w:val="left" w:pos="900"/>
          <w:tab w:val="left" w:pos="1100"/>
        </w:tabs>
        <w:spacing w:line="360" w:lineRule="auto"/>
        <w:ind w:firstLineChars="200" w:firstLine="480"/>
        <w:jc w:val="left"/>
        <w:rPr>
          <w:rFonts w:asciiTheme="minorEastAsia" w:eastAsiaTheme="minorEastAsia" w:hAnsiTheme="minorEastAsia" w:cstheme="minorEastAsia"/>
          <w:kern w:val="0"/>
          <w:sz w:val="24"/>
        </w:rPr>
      </w:pPr>
    </w:p>
    <w:p w:rsidR="000526F0" w:rsidRDefault="002D161F">
      <w:pPr>
        <w:wordWrap w:val="0"/>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17.2投标保证金的有效期：</w:t>
      </w:r>
      <w:r>
        <w:rPr>
          <w:rFonts w:asciiTheme="minorEastAsia" w:eastAsiaTheme="minorEastAsia" w:hAnsiTheme="minorEastAsia" w:cstheme="minorEastAsia" w:hint="eastAsia"/>
          <w:bCs/>
          <w:sz w:val="24"/>
        </w:rPr>
        <w:t>90日历天(从投标截止之日算起)。</w:t>
      </w:r>
    </w:p>
    <w:p w:rsidR="000526F0" w:rsidRDefault="002D161F">
      <w:pPr>
        <w:wordWrap w:val="0"/>
        <w:snapToGrid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17.3投标人发生下列情况之一的，投标保证金将不予以退还：</w:t>
      </w:r>
    </w:p>
    <w:p w:rsidR="000526F0" w:rsidRDefault="002D161F">
      <w:pPr>
        <w:tabs>
          <w:tab w:val="left" w:pos="540"/>
          <w:tab w:val="left" w:pos="1080"/>
          <w:tab w:val="left" w:pos="1800"/>
        </w:tabs>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 xml:space="preserve">(1)在投标有效期间，投标人撤回或修改其投标文件的； </w:t>
      </w:r>
    </w:p>
    <w:p w:rsidR="000526F0" w:rsidRDefault="002D161F">
      <w:pPr>
        <w:tabs>
          <w:tab w:val="left" w:pos="540"/>
          <w:tab w:val="left" w:pos="1080"/>
          <w:tab w:val="left" w:pos="1800"/>
        </w:tabs>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(2)中标人放弃中标的或不按规定与招标人签订合同的；</w:t>
      </w:r>
    </w:p>
    <w:p w:rsidR="000526F0" w:rsidRDefault="002D161F">
      <w:pPr>
        <w:tabs>
          <w:tab w:val="left" w:pos="540"/>
          <w:tab w:val="left" w:pos="1080"/>
          <w:tab w:val="left" w:pos="1800"/>
        </w:tabs>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(3)中标人在规定的期限内未按要求向招标人提交履约保证金的；</w:t>
      </w:r>
    </w:p>
    <w:p w:rsidR="000526F0" w:rsidRDefault="002D161F">
      <w:pPr>
        <w:tabs>
          <w:tab w:val="left" w:pos="540"/>
          <w:tab w:val="left" w:pos="1080"/>
          <w:tab w:val="left" w:pos="1800"/>
        </w:tabs>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(4)因中标人在本招标项目投标中存在违法行为导致中标被依法确认无效的；</w:t>
      </w:r>
    </w:p>
    <w:p w:rsidR="000526F0" w:rsidRDefault="002D161F">
      <w:pPr>
        <w:tabs>
          <w:tab w:val="left" w:pos="540"/>
          <w:tab w:val="left" w:pos="1080"/>
          <w:tab w:val="left" w:pos="1800"/>
        </w:tabs>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(5)中标人放弃中标的；</w:t>
      </w:r>
    </w:p>
    <w:p w:rsidR="000526F0" w:rsidRDefault="002D161F">
      <w:pPr>
        <w:tabs>
          <w:tab w:val="left" w:pos="540"/>
          <w:tab w:val="left" w:pos="1080"/>
          <w:tab w:val="left" w:pos="1800"/>
        </w:tabs>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(6)法律、法规规定的其他情形。</w:t>
      </w:r>
    </w:p>
    <w:p w:rsidR="000526F0" w:rsidRDefault="002D161F">
      <w:pPr>
        <w:tabs>
          <w:tab w:val="left" w:pos="540"/>
          <w:tab w:val="left" w:pos="1080"/>
          <w:tab w:val="left" w:pos="1800"/>
        </w:tabs>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18.投标文件的编制</w:t>
      </w:r>
    </w:p>
    <w:p w:rsidR="000526F0" w:rsidRDefault="002D161F">
      <w:pPr>
        <w:tabs>
          <w:tab w:val="left" w:pos="540"/>
          <w:tab w:val="left" w:pos="1080"/>
          <w:tab w:val="left" w:pos="1800"/>
        </w:tabs>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rsidR="000526F0" w:rsidRDefault="002D161F">
      <w:pPr>
        <w:tabs>
          <w:tab w:val="left" w:pos="540"/>
          <w:tab w:val="left" w:pos="1080"/>
          <w:tab w:val="left" w:pos="1800"/>
        </w:tabs>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18.2投标文件应当对招标文件有关工程发包价、招标工期、质量要求、投标有效期、项目管理人员等实质性内容作出响应。</w:t>
      </w:r>
    </w:p>
    <w:p w:rsidR="000526F0" w:rsidRDefault="002D161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18.3投标文件应用不褪色的材料书写或打印或复印，字迹应清晰易于辨认，并按照招标文件第四章“投标文件格式”的要求由投标人的法定代表人或其委托代理人签署并加盖单位章。</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19.投标文件的密封及标记</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纸质版投标文件一式两份（正本、副本），正本和副本的封面上应清楚地标记“正本”或“副本”的字样。当副本和正本不一致时，以正本为准。</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文件的正本和副本一起密封在一个封套内，封套上应写明招标人名称、招标项目名称及投标人名称，并在封口上加盖投标人单位公章。投标人应对所提交的投标文件的完整性负责,招标人在开标不再查验投标文件包封的完整性。评标结束后未开启的投标文件予以退还。</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20.投标文件的递交地点、递交截止时间</w:t>
      </w:r>
    </w:p>
    <w:p w:rsidR="000526F0" w:rsidRDefault="002D161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20.1投标文件提交截止时间为：北京时间</w:t>
      </w:r>
      <w:r>
        <w:rPr>
          <w:rFonts w:asciiTheme="minorEastAsia" w:eastAsiaTheme="minorEastAsia" w:hAnsiTheme="minorEastAsia" w:cstheme="minorEastAsia" w:hint="eastAsia"/>
          <w:b/>
          <w:bCs/>
          <w:sz w:val="24"/>
          <w:u w:val="single"/>
        </w:rPr>
        <w:t xml:space="preserve"> 202</w:t>
      </w:r>
      <w:r w:rsidR="00D50EF2">
        <w:rPr>
          <w:rFonts w:asciiTheme="minorEastAsia" w:eastAsiaTheme="minorEastAsia" w:hAnsiTheme="minorEastAsia" w:cstheme="minorEastAsia" w:hint="eastAsia"/>
          <w:b/>
          <w:bCs/>
          <w:sz w:val="24"/>
          <w:u w:val="single"/>
        </w:rPr>
        <w:t>3</w:t>
      </w:r>
      <w:r>
        <w:rPr>
          <w:rFonts w:asciiTheme="minorEastAsia" w:eastAsiaTheme="minorEastAsia" w:hAnsiTheme="minorEastAsia" w:cstheme="minorEastAsia" w:hint="eastAsia"/>
          <w:b/>
          <w:bCs/>
          <w:sz w:val="24"/>
        </w:rPr>
        <w:t>年</w:t>
      </w:r>
      <w:r>
        <w:rPr>
          <w:rFonts w:asciiTheme="minorEastAsia" w:eastAsiaTheme="minorEastAsia" w:hAnsiTheme="minorEastAsia" w:cstheme="minorEastAsia" w:hint="eastAsia"/>
          <w:b/>
          <w:bCs/>
          <w:sz w:val="24"/>
          <w:u w:val="single"/>
        </w:rPr>
        <w:t xml:space="preserve"> </w:t>
      </w:r>
      <w:r w:rsidR="003D0261">
        <w:rPr>
          <w:rFonts w:asciiTheme="minorEastAsia" w:eastAsiaTheme="minorEastAsia" w:hAnsiTheme="minorEastAsia" w:cstheme="minorEastAsia" w:hint="eastAsia"/>
          <w:b/>
          <w:bCs/>
          <w:sz w:val="24"/>
          <w:u w:val="single"/>
        </w:rPr>
        <w:t>2</w:t>
      </w:r>
      <w:r>
        <w:rPr>
          <w:rFonts w:asciiTheme="minorEastAsia" w:eastAsiaTheme="minorEastAsia" w:hAnsiTheme="minorEastAsia" w:cstheme="minorEastAsia" w:hint="eastAsia"/>
          <w:b/>
          <w:bCs/>
          <w:sz w:val="24"/>
        </w:rPr>
        <w:t>月</w:t>
      </w:r>
      <w:r w:rsidR="00D50EF2">
        <w:rPr>
          <w:rFonts w:asciiTheme="minorEastAsia" w:eastAsiaTheme="minorEastAsia" w:hAnsiTheme="minorEastAsia" w:cstheme="minorEastAsia" w:hint="eastAsia"/>
          <w:b/>
          <w:bCs/>
          <w:sz w:val="24"/>
          <w:u w:val="single"/>
        </w:rPr>
        <w:t xml:space="preserve"> </w:t>
      </w:r>
      <w:r w:rsidR="003D0261">
        <w:rPr>
          <w:rFonts w:asciiTheme="minorEastAsia" w:eastAsiaTheme="minorEastAsia" w:hAnsiTheme="minorEastAsia" w:cstheme="minorEastAsia" w:hint="eastAsia"/>
          <w:b/>
          <w:bCs/>
          <w:sz w:val="24"/>
          <w:u w:val="single"/>
        </w:rPr>
        <w:t>20</w:t>
      </w:r>
      <w:r>
        <w:rPr>
          <w:rFonts w:asciiTheme="minorEastAsia" w:eastAsiaTheme="minorEastAsia" w:hAnsiTheme="minorEastAsia" w:cstheme="minorEastAsia" w:hint="eastAsia"/>
          <w:b/>
          <w:bCs/>
          <w:sz w:val="24"/>
        </w:rPr>
        <w:t>日</w:t>
      </w:r>
      <w:r>
        <w:rPr>
          <w:rFonts w:asciiTheme="minorEastAsia" w:eastAsiaTheme="minorEastAsia" w:hAnsiTheme="minorEastAsia" w:cstheme="minorEastAsia" w:hint="eastAsia"/>
          <w:b/>
          <w:bCs/>
          <w:sz w:val="24"/>
          <w:u w:val="single"/>
        </w:rPr>
        <w:t xml:space="preserve"> 09 </w:t>
      </w:r>
      <w:r>
        <w:rPr>
          <w:rFonts w:asciiTheme="minorEastAsia" w:eastAsiaTheme="minorEastAsia" w:hAnsiTheme="minorEastAsia" w:cstheme="minorEastAsia" w:hint="eastAsia"/>
          <w:b/>
          <w:bCs/>
          <w:sz w:val="24"/>
        </w:rPr>
        <w:t>时</w:t>
      </w:r>
      <w:r>
        <w:rPr>
          <w:rFonts w:asciiTheme="minorEastAsia" w:eastAsiaTheme="minorEastAsia" w:hAnsiTheme="minorEastAsia" w:cstheme="minorEastAsia" w:hint="eastAsia"/>
          <w:b/>
          <w:bCs/>
          <w:sz w:val="24"/>
          <w:u w:val="single"/>
        </w:rPr>
        <w:t xml:space="preserve"> 30 </w:t>
      </w:r>
      <w:r>
        <w:rPr>
          <w:rFonts w:asciiTheme="minorEastAsia" w:eastAsiaTheme="minorEastAsia" w:hAnsiTheme="minorEastAsia" w:cstheme="minorEastAsia" w:hint="eastAsia"/>
          <w:b/>
          <w:bCs/>
          <w:sz w:val="24"/>
        </w:rPr>
        <w:t>分</w:t>
      </w:r>
      <w:r>
        <w:rPr>
          <w:rFonts w:asciiTheme="minorEastAsia" w:eastAsiaTheme="minorEastAsia" w:hAnsiTheme="minorEastAsia" w:cstheme="minorEastAsia" w:hint="eastAsia"/>
          <w:sz w:val="24"/>
        </w:rPr>
        <w:t>。</w:t>
      </w:r>
    </w:p>
    <w:p w:rsidR="000526F0" w:rsidRDefault="002D161F">
      <w:pPr>
        <w:spacing w:line="360" w:lineRule="auto"/>
        <w:ind w:firstLineChars="200" w:firstLine="480"/>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20.2 投标文件的提交地点为：</w:t>
      </w:r>
      <w:r w:rsidR="00D50EF2" w:rsidRPr="00D50EF2">
        <w:rPr>
          <w:rFonts w:asciiTheme="minorEastAsia" w:eastAsiaTheme="minorEastAsia" w:hAnsiTheme="minorEastAsia" w:cstheme="minorEastAsia" w:hint="eastAsia"/>
          <w:sz w:val="24"/>
          <w:u w:val="single"/>
        </w:rPr>
        <w:t>莆田市社会福利中心</w:t>
      </w:r>
      <w:r>
        <w:rPr>
          <w:rFonts w:asciiTheme="minorEastAsia" w:eastAsiaTheme="minorEastAsia" w:hAnsiTheme="minorEastAsia" w:cstheme="minorEastAsia" w:hint="eastAsia"/>
          <w:sz w:val="24"/>
          <w:u w:val="single"/>
        </w:rPr>
        <w:t xml:space="preserve">会议室 </w:t>
      </w:r>
      <w:r>
        <w:rPr>
          <w:rFonts w:asciiTheme="minorEastAsia" w:eastAsiaTheme="minorEastAsia" w:hAnsiTheme="minorEastAsia" w:cstheme="minorEastAsia" w:hint="eastAsia"/>
          <w:sz w:val="24"/>
        </w:rPr>
        <w:t>；</w:t>
      </w:r>
    </w:p>
    <w:p w:rsidR="000526F0" w:rsidRDefault="002D161F">
      <w:pPr>
        <w:spacing w:line="360" w:lineRule="auto"/>
        <w:ind w:firstLineChars="200" w:firstLine="480"/>
        <w:jc w:val="left"/>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sz w:val="24"/>
        </w:rPr>
        <w:lastRenderedPageBreak/>
        <w:t>20.3逾期提交的投标文件、逾期送达或未送达指定地点的投标文件，招标人将拒绝接收。</w:t>
      </w:r>
      <w:r>
        <w:rPr>
          <w:rFonts w:asciiTheme="minorEastAsia" w:eastAsiaTheme="minorEastAsia" w:hAnsiTheme="minorEastAsia" w:cstheme="minorEastAsia" w:hint="eastAsia"/>
          <w:b/>
          <w:sz w:val="30"/>
          <w:szCs w:val="30"/>
        </w:rPr>
        <w:t xml:space="preserve"> </w:t>
      </w:r>
    </w:p>
    <w:p w:rsidR="000526F0" w:rsidRDefault="000526F0">
      <w:pPr>
        <w:wordWrap w:val="0"/>
        <w:spacing w:line="360" w:lineRule="exact"/>
        <w:rPr>
          <w:rFonts w:asciiTheme="minorEastAsia" w:eastAsiaTheme="minorEastAsia" w:hAnsiTheme="minorEastAsia" w:cstheme="minorEastAsia"/>
          <w:b/>
          <w:sz w:val="30"/>
          <w:szCs w:val="30"/>
        </w:rPr>
      </w:pPr>
    </w:p>
    <w:p w:rsidR="000526F0" w:rsidRDefault="002D161F">
      <w:pPr>
        <w:wordWrap w:val="0"/>
        <w:spacing w:line="360" w:lineRule="exact"/>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(四)开标、评标及定标</w:t>
      </w:r>
    </w:p>
    <w:p w:rsidR="000526F0" w:rsidRDefault="000526F0">
      <w:pPr>
        <w:wordWrap w:val="0"/>
        <w:spacing w:line="360" w:lineRule="exact"/>
        <w:rPr>
          <w:rFonts w:asciiTheme="minorEastAsia" w:eastAsiaTheme="minorEastAsia" w:hAnsiTheme="minorEastAsia" w:cstheme="minorEastAsia"/>
          <w:b/>
          <w:sz w:val="30"/>
          <w:szCs w:val="30"/>
        </w:rPr>
      </w:pPr>
    </w:p>
    <w:p w:rsidR="000526F0" w:rsidRDefault="002D161F">
      <w:pPr>
        <w:wordWrap w:val="0"/>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21.开标 </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21.1开标会定于</w:t>
      </w:r>
      <w:r>
        <w:rPr>
          <w:rFonts w:asciiTheme="minorEastAsia" w:eastAsiaTheme="minorEastAsia" w:hAnsiTheme="minorEastAsia" w:cstheme="minorEastAsia" w:hint="eastAsia"/>
          <w:b/>
          <w:bCs/>
          <w:sz w:val="24"/>
          <w:u w:val="single"/>
        </w:rPr>
        <w:t xml:space="preserve"> 202</w:t>
      </w:r>
      <w:r w:rsidR="00D50EF2">
        <w:rPr>
          <w:rFonts w:asciiTheme="minorEastAsia" w:eastAsiaTheme="minorEastAsia" w:hAnsiTheme="minorEastAsia" w:cstheme="minorEastAsia" w:hint="eastAsia"/>
          <w:b/>
          <w:bCs/>
          <w:sz w:val="24"/>
          <w:u w:val="single"/>
        </w:rPr>
        <w:t>3</w:t>
      </w:r>
      <w:r>
        <w:rPr>
          <w:rFonts w:asciiTheme="minorEastAsia" w:eastAsiaTheme="minorEastAsia" w:hAnsiTheme="minorEastAsia" w:cstheme="minorEastAsia" w:hint="eastAsia"/>
          <w:b/>
          <w:bCs/>
          <w:sz w:val="24"/>
          <w:u w:val="single"/>
        </w:rPr>
        <w:t xml:space="preserve"> </w:t>
      </w:r>
      <w:r>
        <w:rPr>
          <w:rFonts w:asciiTheme="minorEastAsia" w:eastAsiaTheme="minorEastAsia" w:hAnsiTheme="minorEastAsia" w:cstheme="minorEastAsia" w:hint="eastAsia"/>
          <w:b/>
          <w:bCs/>
          <w:sz w:val="24"/>
        </w:rPr>
        <w:t>年</w:t>
      </w:r>
      <w:r w:rsidR="003D0261">
        <w:rPr>
          <w:rFonts w:asciiTheme="minorEastAsia" w:eastAsiaTheme="minorEastAsia" w:hAnsiTheme="minorEastAsia" w:cstheme="minorEastAsia" w:hint="eastAsia"/>
          <w:b/>
          <w:bCs/>
          <w:sz w:val="24"/>
          <w:u w:val="single"/>
        </w:rPr>
        <w:t>2</w:t>
      </w:r>
      <w:r>
        <w:rPr>
          <w:rFonts w:asciiTheme="minorEastAsia" w:eastAsiaTheme="minorEastAsia" w:hAnsiTheme="minorEastAsia" w:cstheme="minorEastAsia" w:hint="eastAsia"/>
          <w:b/>
          <w:bCs/>
          <w:sz w:val="24"/>
        </w:rPr>
        <w:t>月</w:t>
      </w:r>
      <w:r w:rsidR="003D0261">
        <w:rPr>
          <w:rFonts w:asciiTheme="minorEastAsia" w:eastAsiaTheme="minorEastAsia" w:hAnsiTheme="minorEastAsia" w:cstheme="minorEastAsia" w:hint="eastAsia"/>
          <w:b/>
          <w:bCs/>
          <w:sz w:val="24"/>
          <w:u w:val="single"/>
        </w:rPr>
        <w:t>20</w:t>
      </w:r>
      <w:r>
        <w:rPr>
          <w:rFonts w:asciiTheme="minorEastAsia" w:eastAsiaTheme="minorEastAsia" w:hAnsiTheme="minorEastAsia" w:cstheme="minorEastAsia" w:hint="eastAsia"/>
          <w:b/>
          <w:bCs/>
          <w:sz w:val="24"/>
        </w:rPr>
        <w:t>日</w:t>
      </w:r>
      <w:r>
        <w:rPr>
          <w:rFonts w:asciiTheme="minorEastAsia" w:eastAsiaTheme="minorEastAsia" w:hAnsiTheme="minorEastAsia" w:cstheme="minorEastAsia" w:hint="eastAsia"/>
          <w:b/>
          <w:bCs/>
          <w:sz w:val="24"/>
          <w:u w:val="single"/>
        </w:rPr>
        <w:t xml:space="preserve"> 09 </w:t>
      </w:r>
      <w:r>
        <w:rPr>
          <w:rFonts w:asciiTheme="minorEastAsia" w:eastAsiaTheme="minorEastAsia" w:hAnsiTheme="minorEastAsia" w:cstheme="minorEastAsia" w:hint="eastAsia"/>
          <w:b/>
          <w:bCs/>
          <w:sz w:val="24"/>
        </w:rPr>
        <w:t>时</w:t>
      </w:r>
      <w:r>
        <w:rPr>
          <w:rFonts w:asciiTheme="minorEastAsia" w:eastAsiaTheme="minorEastAsia" w:hAnsiTheme="minorEastAsia" w:cstheme="minorEastAsia" w:hint="eastAsia"/>
          <w:b/>
          <w:bCs/>
          <w:sz w:val="24"/>
          <w:u w:val="single"/>
        </w:rPr>
        <w:t xml:space="preserve"> 30 </w:t>
      </w:r>
      <w:r>
        <w:rPr>
          <w:rFonts w:asciiTheme="minorEastAsia" w:eastAsiaTheme="minorEastAsia" w:hAnsiTheme="minorEastAsia" w:cstheme="minorEastAsia" w:hint="eastAsia"/>
          <w:b/>
          <w:bCs/>
          <w:sz w:val="24"/>
        </w:rPr>
        <w:t>分</w:t>
      </w:r>
      <w:r>
        <w:rPr>
          <w:rFonts w:asciiTheme="minorEastAsia" w:eastAsiaTheme="minorEastAsia" w:hAnsiTheme="minorEastAsia" w:cstheme="minorEastAsia" w:hint="eastAsia"/>
          <w:sz w:val="24"/>
        </w:rPr>
        <w:t>在</w:t>
      </w:r>
      <w:r w:rsidR="00D50EF2" w:rsidRPr="00D50EF2">
        <w:rPr>
          <w:rFonts w:asciiTheme="minorEastAsia" w:eastAsiaTheme="minorEastAsia" w:hAnsiTheme="minorEastAsia" w:cstheme="minorEastAsia" w:hint="eastAsia"/>
          <w:sz w:val="24"/>
          <w:u w:val="single"/>
        </w:rPr>
        <w:t>莆田市社会福利中心</w:t>
      </w:r>
      <w:r>
        <w:rPr>
          <w:rFonts w:asciiTheme="minorEastAsia" w:eastAsiaTheme="minorEastAsia" w:hAnsiTheme="minorEastAsia" w:cstheme="minorEastAsia" w:hint="eastAsia"/>
          <w:sz w:val="24"/>
          <w:u w:val="single"/>
        </w:rPr>
        <w:t>会议室</w:t>
      </w:r>
      <w:r w:rsidR="00D50EF2">
        <w:rPr>
          <w:rFonts w:asciiTheme="minorEastAsia" w:eastAsiaTheme="minorEastAsia" w:hAnsiTheme="minorEastAsia" w:cstheme="minorEastAsia" w:hint="eastAsia"/>
          <w:sz w:val="24"/>
        </w:rPr>
        <w:t>进行，开标会由招标人或招标代理机构主持</w:t>
      </w:r>
      <w:r>
        <w:rPr>
          <w:rFonts w:asciiTheme="minorEastAsia" w:eastAsiaTheme="minorEastAsia" w:hAnsiTheme="minorEastAsia" w:cstheme="minorEastAsia" w:hint="eastAsia"/>
          <w:sz w:val="24"/>
        </w:rPr>
        <w:t>。</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21.2</w:t>
      </w:r>
      <w:r>
        <w:rPr>
          <w:rFonts w:asciiTheme="minorEastAsia" w:eastAsiaTheme="minorEastAsia" w:hAnsiTheme="minorEastAsia" w:cstheme="minorEastAsia" w:hint="eastAsia"/>
          <w:sz w:val="24"/>
        </w:rPr>
        <w:t>投标人的法定代表人参加开标会的，</w:t>
      </w:r>
      <w:r>
        <w:rPr>
          <w:rFonts w:asciiTheme="minorEastAsia" w:eastAsiaTheme="minorEastAsia" w:hAnsiTheme="minorEastAsia" w:cstheme="minorEastAsia" w:hint="eastAsia"/>
          <w:bCs/>
          <w:sz w:val="24"/>
        </w:rPr>
        <w:t>须随带个人身份证和法定代表人资格证明书；如是法定代表人</w:t>
      </w:r>
      <w:r>
        <w:rPr>
          <w:rFonts w:asciiTheme="minorEastAsia" w:eastAsiaTheme="minorEastAsia" w:hAnsiTheme="minorEastAsia" w:cstheme="minorEastAsia" w:hint="eastAsia"/>
          <w:sz w:val="24"/>
        </w:rPr>
        <w:t>的委托代理人参加开标会的，须随带</w:t>
      </w:r>
      <w:r>
        <w:rPr>
          <w:rFonts w:asciiTheme="minorEastAsia" w:eastAsiaTheme="minorEastAsia" w:hAnsiTheme="minorEastAsia" w:cstheme="minorEastAsia" w:hint="eastAsia"/>
          <w:bCs/>
          <w:sz w:val="24"/>
        </w:rPr>
        <w:t>个人身份证和</w:t>
      </w:r>
      <w:r>
        <w:rPr>
          <w:rFonts w:asciiTheme="minorEastAsia" w:eastAsiaTheme="minorEastAsia" w:hAnsiTheme="minorEastAsia" w:cstheme="minorEastAsia" w:hint="eastAsia"/>
          <w:sz w:val="24"/>
        </w:rPr>
        <w:t>法定代表人的</w:t>
      </w:r>
      <w:r>
        <w:rPr>
          <w:rFonts w:asciiTheme="minorEastAsia" w:eastAsiaTheme="minorEastAsia" w:hAnsiTheme="minorEastAsia" w:cstheme="minorEastAsia" w:hint="eastAsia"/>
          <w:bCs/>
          <w:sz w:val="24"/>
        </w:rPr>
        <w:t>授权委托书。</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21.3资格审查小组</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招标人不组建评标委员会，由招标人代表、招标代理机构代表等3人以上组成资格审查小组，对投标人的资格、资质和投标文件的有效性进行审查。</w:t>
      </w:r>
    </w:p>
    <w:p w:rsidR="000526F0" w:rsidRDefault="002D161F">
      <w:pPr>
        <w:tabs>
          <w:tab w:val="left" w:pos="540"/>
          <w:tab w:val="left" w:pos="1260"/>
        </w:tabs>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21.4开标程序：</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(1)主持人介绍参加开标会的有关单位；</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(2)主持人宣布开标纪律。</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(3)确定进入资格审查的潜在投标人名单。</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（4）查验投标人代表的身份、投标人的资格。</w:t>
      </w:r>
    </w:p>
    <w:p w:rsidR="000526F0" w:rsidRDefault="002D161F">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存在下列情形之一的，招标人不予开启其投标文件并予以退还：</w:t>
      </w:r>
    </w:p>
    <w:p w:rsidR="000526F0" w:rsidRDefault="002D161F">
      <w:pPr>
        <w:numPr>
          <w:ilvl w:val="0"/>
          <w:numId w:val="9"/>
        </w:numPr>
        <w:wordWrap w:val="0"/>
        <w:spacing w:line="360" w:lineRule="exact"/>
        <w:ind w:firstLineChars="200" w:firstLine="482"/>
        <w:jc w:val="left"/>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投标文件逾期送达的；</w:t>
      </w:r>
    </w:p>
    <w:p w:rsidR="000526F0" w:rsidRDefault="002D161F">
      <w:pPr>
        <w:wordWrap w:val="0"/>
        <w:spacing w:line="360" w:lineRule="exact"/>
        <w:ind w:firstLineChars="200" w:firstLine="482"/>
        <w:jc w:val="left"/>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2) 投标人代表未按投标须知第21.2款要求提交法定代表人资格证明书或法定代表人授权委托书或有效个人身份证明的；</w:t>
      </w:r>
    </w:p>
    <w:p w:rsidR="000526F0" w:rsidRDefault="002D161F">
      <w:pPr>
        <w:wordWrap w:val="0"/>
        <w:spacing w:line="360" w:lineRule="exact"/>
        <w:ind w:firstLineChars="200" w:firstLine="482"/>
        <w:jc w:val="left"/>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3） 法定代表人资格证明书或法定代表人授权委托书未按招标文件格式要求签字、盖章的；</w:t>
      </w:r>
    </w:p>
    <w:p w:rsidR="000526F0" w:rsidRDefault="002D161F">
      <w:pPr>
        <w:wordWrap w:val="0"/>
        <w:spacing w:line="360" w:lineRule="exact"/>
        <w:ind w:firstLineChars="200" w:firstLine="482"/>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rPr>
        <w:t>4）</w:t>
      </w:r>
      <w:r>
        <w:rPr>
          <w:rFonts w:asciiTheme="minorEastAsia" w:eastAsiaTheme="minorEastAsia" w:hAnsiTheme="minorEastAsia" w:cstheme="minorEastAsia" w:hint="eastAsia"/>
          <w:b/>
          <w:color w:val="000000"/>
          <w:sz w:val="24"/>
        </w:rPr>
        <w:t>投标人的企业季度信用得分不得低于60分（适用于房屋建筑和市政基础设施总承包项目）。</w:t>
      </w:r>
    </w:p>
    <w:p w:rsidR="000526F0" w:rsidRDefault="002D161F">
      <w:pPr>
        <w:numPr>
          <w:ilvl w:val="0"/>
          <w:numId w:val="10"/>
        </w:num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主持人宣布进入资格审查的投标人名单。</w:t>
      </w:r>
    </w:p>
    <w:p w:rsidR="000526F0" w:rsidRDefault="002D161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 查询投标人的投保证金缴纳情况、企业季度信用得分、法人或项目负责人或委托代理人身份等信息。</w:t>
      </w:r>
    </w:p>
    <w:p w:rsidR="000526F0" w:rsidRDefault="002D161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 宣读投标人的投标文件并记录。宣读内容为投标人名称、投标报价、工程质量、工期、项目负责人姓名及其它必要的内容。</w:t>
      </w:r>
    </w:p>
    <w:p w:rsidR="000526F0" w:rsidRDefault="002D161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 投标人对开标有异议的，应当在开标现场提出，招标人应当当场作出答复，并制作记录。</w:t>
      </w:r>
    </w:p>
    <w:p w:rsidR="000526F0" w:rsidRDefault="002D161F">
      <w:pPr>
        <w:spacing w:line="360" w:lineRule="auto"/>
        <w:ind w:rightChars="187" w:right="393"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22.评标</w:t>
      </w:r>
    </w:p>
    <w:p w:rsidR="000526F0" w:rsidRDefault="002D161F">
      <w:pPr>
        <w:wordWrap w:val="0"/>
        <w:spacing w:line="48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22.1资格审查小组审查投标文件，</w:t>
      </w:r>
      <w:r>
        <w:rPr>
          <w:rFonts w:ascii="宋体" w:hAnsi="宋体" w:hint="eastAsia"/>
          <w:b/>
          <w:sz w:val="24"/>
        </w:rPr>
        <w:t>存在下列情形之一的，应当作为废标处理，不得进入后续程序</w:t>
      </w:r>
      <w:r>
        <w:rPr>
          <w:rFonts w:asciiTheme="minorEastAsia" w:eastAsiaTheme="minorEastAsia" w:hAnsiTheme="minorEastAsia" w:cstheme="minorEastAsia" w:hint="eastAsia"/>
          <w:b/>
          <w:sz w:val="24"/>
        </w:rPr>
        <w:t>：</w:t>
      </w:r>
    </w:p>
    <w:p w:rsidR="000526F0" w:rsidRDefault="002D161F">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22</w:t>
      </w: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kern w:val="0"/>
          <w:sz w:val="24"/>
        </w:rPr>
        <w:t>.1</w:t>
      </w:r>
      <w:r>
        <w:rPr>
          <w:rFonts w:asciiTheme="minorEastAsia" w:eastAsiaTheme="minorEastAsia" w:hAnsiTheme="minorEastAsia" w:cstheme="minorEastAsia" w:hint="eastAsia"/>
          <w:b/>
          <w:bCs/>
          <w:sz w:val="24"/>
        </w:rPr>
        <w:t>投标人的企业营业执照、企业资质证书和安全生产许可证不符合招标文件要求的；</w:t>
      </w:r>
    </w:p>
    <w:p w:rsidR="000526F0" w:rsidRDefault="002D161F">
      <w:pPr>
        <w:pStyle w:val="a9"/>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22.1.2投标承诺函未按投标文件格式规定编制、填写内容或签署、盖章的</w:t>
      </w:r>
      <w:r>
        <w:rPr>
          <w:rFonts w:asciiTheme="minorEastAsia" w:eastAsiaTheme="minorEastAsia" w:hAnsiTheme="minorEastAsia" w:cstheme="minorEastAsia" w:hint="eastAsia"/>
          <w:b/>
          <w:bCs/>
          <w:sz w:val="24"/>
          <w:szCs w:val="24"/>
        </w:rPr>
        <w:t>；</w:t>
      </w:r>
    </w:p>
    <w:p w:rsidR="000526F0" w:rsidRDefault="002D161F">
      <w:pPr>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22</w:t>
      </w:r>
      <w:r>
        <w:rPr>
          <w:rFonts w:asciiTheme="minorEastAsia" w:eastAsiaTheme="minorEastAsia" w:hAnsiTheme="minorEastAsia" w:cstheme="minorEastAsia" w:hint="eastAsia"/>
          <w:b/>
          <w:bCs/>
          <w:sz w:val="24"/>
        </w:rPr>
        <w:t>.1.3投标人的承诺不满足招标文件实质性要求的</w:t>
      </w:r>
      <w:r>
        <w:rPr>
          <w:rFonts w:asciiTheme="minorEastAsia" w:eastAsiaTheme="minorEastAsia" w:hAnsiTheme="minorEastAsia" w:cstheme="minorEastAsia" w:hint="eastAsia"/>
          <w:b/>
          <w:sz w:val="24"/>
        </w:rPr>
        <w:t>；</w:t>
      </w:r>
    </w:p>
    <w:p w:rsidR="000526F0" w:rsidRDefault="002D161F">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22</w:t>
      </w:r>
      <w:r>
        <w:rPr>
          <w:rFonts w:asciiTheme="minorEastAsia" w:eastAsiaTheme="minorEastAsia" w:hAnsiTheme="minorEastAsia" w:cstheme="minorEastAsia" w:hint="eastAsia"/>
          <w:b/>
          <w:bCs/>
          <w:sz w:val="24"/>
        </w:rPr>
        <w:t>.1.4具有投标须知第3.10条情形之一的。</w:t>
      </w:r>
    </w:p>
    <w:p w:rsidR="000526F0" w:rsidRDefault="002D161F">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22</w:t>
      </w:r>
      <w:r>
        <w:rPr>
          <w:rFonts w:asciiTheme="minorEastAsia" w:eastAsiaTheme="minorEastAsia" w:hAnsiTheme="minorEastAsia" w:cstheme="minorEastAsia" w:hint="eastAsia"/>
          <w:b/>
          <w:bCs/>
          <w:sz w:val="24"/>
        </w:rPr>
        <w:t>.1.5</w:t>
      </w:r>
      <w:r>
        <w:rPr>
          <w:rFonts w:asciiTheme="minorEastAsia" w:eastAsiaTheme="minorEastAsia" w:hAnsiTheme="minorEastAsia" w:cstheme="minorEastAsia" w:hint="eastAsia"/>
          <w:b/>
          <w:sz w:val="24"/>
        </w:rPr>
        <w:t>投标人拟派出项负责人不满足招标文件要求的；</w:t>
      </w:r>
    </w:p>
    <w:p w:rsidR="000526F0" w:rsidRDefault="002D161F">
      <w:pPr>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22.1.6</w:t>
      </w:r>
      <w:r>
        <w:rPr>
          <w:rFonts w:asciiTheme="minorEastAsia" w:eastAsiaTheme="minorEastAsia" w:hAnsiTheme="minorEastAsia" w:cstheme="minorEastAsia" w:hint="eastAsia"/>
          <w:b/>
          <w:bCs/>
          <w:sz w:val="24"/>
        </w:rPr>
        <w:t>投标人未按招标文件提供企业及个人的证书、证件等</w:t>
      </w:r>
      <w:r>
        <w:rPr>
          <w:rFonts w:asciiTheme="minorEastAsia" w:eastAsiaTheme="minorEastAsia" w:hAnsiTheme="minorEastAsia" w:cstheme="minorEastAsia" w:hint="eastAsia"/>
          <w:b/>
          <w:sz w:val="24"/>
        </w:rPr>
        <w:t>；</w:t>
      </w:r>
    </w:p>
    <w:p w:rsidR="000526F0" w:rsidRDefault="002D161F">
      <w:pPr>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22.1.7投标人企业信息和拟派项目管理人员信息无法在全国建筑市场综合监管公共服务平台查询到或查询到的信息不完整。</w:t>
      </w:r>
    </w:p>
    <w:p w:rsidR="000526F0" w:rsidRDefault="002D161F">
      <w:pPr>
        <w:spacing w:line="360" w:lineRule="auto"/>
        <w:ind w:rightChars="187" w:right="393"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23.确定中标人</w:t>
      </w:r>
    </w:p>
    <w:p w:rsidR="000526F0" w:rsidRDefault="002D161F">
      <w:pPr>
        <w:tabs>
          <w:tab w:val="left" w:pos="1050"/>
        </w:tabs>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23.1</w:t>
      </w:r>
      <w:r>
        <w:rPr>
          <w:rFonts w:ascii="宋体" w:hAnsi="宋体" w:hint="eastAsia"/>
          <w:sz w:val="24"/>
        </w:rPr>
        <w:t>从审查合格的投标人中确定投标报价最低的为中标人</w:t>
      </w:r>
      <w:r>
        <w:rPr>
          <w:rFonts w:asciiTheme="minorEastAsia" w:eastAsiaTheme="minorEastAsia" w:hAnsiTheme="minorEastAsia" w:cstheme="minorEastAsia" w:hint="eastAsia"/>
          <w:color w:val="000000"/>
          <w:sz w:val="24"/>
        </w:rPr>
        <w:t>。</w:t>
      </w:r>
    </w:p>
    <w:p w:rsidR="000526F0" w:rsidRDefault="002D161F">
      <w:pPr>
        <w:tabs>
          <w:tab w:val="left" w:pos="1050"/>
        </w:tabs>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23.2 招标代理机构撰写开标情况报告，由招标人、招标代理机构及相关行政监督部门签字确认后存档。</w:t>
      </w:r>
    </w:p>
    <w:p w:rsidR="000526F0" w:rsidRDefault="002D161F">
      <w:pPr>
        <w:wordWrap w:val="0"/>
        <w:spacing w:line="360" w:lineRule="auto"/>
        <w:ind w:firstLineChars="200" w:firstLine="482"/>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
          <w:color w:val="000000"/>
          <w:sz w:val="24"/>
        </w:rPr>
        <w:t>23.3</w:t>
      </w:r>
      <w:r>
        <w:rPr>
          <w:rFonts w:asciiTheme="minorEastAsia" w:eastAsiaTheme="minorEastAsia" w:hAnsiTheme="minorEastAsia" w:cstheme="minorEastAsia" w:hint="eastAsia"/>
          <w:color w:val="000000"/>
          <w:sz w:val="24"/>
        </w:rPr>
        <w:t xml:space="preserve"> </w:t>
      </w:r>
      <w:r>
        <w:rPr>
          <w:rFonts w:ascii="宋体" w:hAnsi="宋体" w:hint="eastAsia"/>
          <w:sz w:val="24"/>
        </w:rPr>
        <w:t>经过审查，若合格的投标人不足3家的，招标人将重新招标</w:t>
      </w:r>
      <w:r>
        <w:rPr>
          <w:rFonts w:asciiTheme="minorEastAsia" w:eastAsiaTheme="minorEastAsia" w:hAnsiTheme="minorEastAsia" w:cstheme="minorEastAsia" w:hint="eastAsia"/>
          <w:color w:val="000000"/>
          <w:sz w:val="24"/>
        </w:rPr>
        <w:t>。</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24.中标通知和中标公示</w:t>
      </w:r>
    </w:p>
    <w:p w:rsidR="000526F0" w:rsidRDefault="002D161F">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24.1</w:t>
      </w:r>
      <w:r>
        <w:rPr>
          <w:rFonts w:asciiTheme="minorEastAsia" w:eastAsiaTheme="minorEastAsia" w:hAnsiTheme="minorEastAsia" w:cstheme="minorEastAsia" w:hint="eastAsia"/>
          <w:sz w:val="24"/>
        </w:rPr>
        <w:t>在评标结束后3日内，招标人应根据评标结果将招标项目名称、中标人名称、中标价、项目经理名称（包括建造师等级和注册编号）在</w:t>
      </w:r>
      <w:r>
        <w:rPr>
          <w:rFonts w:asciiTheme="minorEastAsia" w:eastAsiaTheme="minorEastAsia" w:hAnsiTheme="minorEastAsia" w:cstheme="minorEastAsia" w:hint="eastAsia"/>
          <w:sz w:val="24"/>
          <w:u w:val="single"/>
        </w:rPr>
        <w:t xml:space="preserve"> 莆田市民政局网 </w:t>
      </w:r>
      <w:r>
        <w:rPr>
          <w:rFonts w:asciiTheme="minorEastAsia" w:eastAsiaTheme="minorEastAsia" w:hAnsiTheme="minorEastAsia" w:cstheme="minorEastAsia" w:hint="eastAsia"/>
          <w:sz w:val="24"/>
        </w:rPr>
        <w:t>公示。公示时间不得少于3日。</w:t>
      </w:r>
    </w:p>
    <w:p w:rsidR="000526F0" w:rsidRDefault="002D161F">
      <w:pPr>
        <w:wordWrap w:val="0"/>
        <w:spacing w:line="360" w:lineRule="exact"/>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24.2当中标结果公示结束且未接到投诉，招标人应当自公示结束之日起的3日内发出中标通知书。</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25.附则</w:t>
      </w:r>
    </w:p>
    <w:p w:rsidR="000526F0" w:rsidRDefault="002D161F">
      <w:pPr>
        <w:wordWrap w:val="0"/>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25.1</w:t>
      </w:r>
      <w:r>
        <w:rPr>
          <w:rFonts w:asciiTheme="minorEastAsia" w:eastAsiaTheme="minorEastAsia" w:hAnsiTheme="minorEastAsia" w:cstheme="minorEastAsia" w:hint="eastAsia"/>
          <w:sz w:val="24"/>
        </w:rPr>
        <w:t>在评标定标过程中，投标人自己认为须准备好与投标有关的证书、证明资料原件备查的，可以在招标人要求提交时当场提交，投标人不能当场提交的，资格审查小组可以作出不利于投标人的认定。</w:t>
      </w:r>
    </w:p>
    <w:p w:rsidR="000526F0" w:rsidRDefault="002D161F">
      <w:pPr>
        <w:wordWrap w:val="0"/>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25.2</w:t>
      </w:r>
      <w:r>
        <w:rPr>
          <w:rFonts w:asciiTheme="minorEastAsia" w:eastAsiaTheme="minorEastAsia" w:hAnsiTheme="minorEastAsia" w:cstheme="minorEastAsia" w:hint="eastAsia"/>
          <w:sz w:val="24"/>
        </w:rPr>
        <w:t>在评标过程中，资格审查小组要求投标人作出澄清的，投标人的法定代表人或其委托代理人或项目负责人须在一个小时内到达评标地点，向资格审查小组作出书面澄清。投标人未能按上述规定作出书面澄清的，则资格审查小组可以按不利于投标人的情形认定。</w:t>
      </w:r>
    </w:p>
    <w:p w:rsidR="000526F0" w:rsidRDefault="000526F0">
      <w:pPr>
        <w:pStyle w:val="a3"/>
        <w:rPr>
          <w:rFonts w:asciiTheme="minorEastAsia" w:eastAsiaTheme="minorEastAsia" w:hAnsiTheme="minorEastAsia" w:cstheme="minorEastAsia"/>
        </w:rPr>
      </w:pPr>
    </w:p>
    <w:p w:rsidR="000526F0" w:rsidRDefault="002D161F">
      <w:pPr>
        <w:wordWrap w:val="0"/>
        <w:spacing w:line="360" w:lineRule="exact"/>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(五)授予合同</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26.签订合同</w:t>
      </w:r>
    </w:p>
    <w:p w:rsidR="000526F0" w:rsidRDefault="002D161F">
      <w:pPr>
        <w:wordWrap w:val="0"/>
        <w:spacing w:line="360" w:lineRule="exact"/>
        <w:ind w:firstLineChars="200" w:firstLine="482"/>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
          <w:color w:val="000000"/>
          <w:sz w:val="24"/>
        </w:rPr>
        <w:t>26.1</w:t>
      </w:r>
      <w:r>
        <w:rPr>
          <w:rFonts w:asciiTheme="minorEastAsia" w:eastAsiaTheme="minorEastAsia" w:hAnsiTheme="minorEastAsia" w:cstheme="minorEastAsia" w:hint="eastAsia"/>
          <w:color w:val="000000"/>
          <w:sz w:val="24"/>
        </w:rPr>
        <w:t>招标人与中标人应于中标通知书发出之日起10个工作日内，按照中标通知书、招标文件和中标人的投标文件签订《建设工程施工合同》，双方不得再进行订立背离招标文件实质性内容的其他协议。</w:t>
      </w:r>
    </w:p>
    <w:p w:rsidR="000526F0" w:rsidRDefault="002D161F">
      <w:pPr>
        <w:wordWrap w:val="0"/>
        <w:spacing w:line="360" w:lineRule="exact"/>
        <w:ind w:firstLineChars="200" w:firstLine="482"/>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
          <w:color w:val="000000"/>
          <w:sz w:val="24"/>
        </w:rPr>
        <w:t>26.2</w:t>
      </w:r>
      <w:r>
        <w:rPr>
          <w:rFonts w:asciiTheme="minorEastAsia" w:eastAsiaTheme="minorEastAsia" w:hAnsiTheme="minorEastAsia" w:cstheme="minorEastAsia" w:hint="eastAsia"/>
          <w:color w:val="000000"/>
          <w:sz w:val="24"/>
        </w:rPr>
        <w:t>中标人应在签订《建设工程施工合同》后7天内进场施工（需完成施工便桥专项施工方案编制，并组织专家论证通过）。</w:t>
      </w:r>
    </w:p>
    <w:p w:rsidR="000526F0" w:rsidRDefault="002D161F">
      <w:pPr>
        <w:wordWrap w:val="0"/>
        <w:spacing w:line="360" w:lineRule="exact"/>
        <w:ind w:firstLineChars="200" w:firstLine="482"/>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
          <w:color w:val="000000"/>
          <w:sz w:val="24"/>
        </w:rPr>
        <w:t>26.3</w:t>
      </w:r>
      <w:r>
        <w:rPr>
          <w:rFonts w:asciiTheme="minorEastAsia" w:eastAsiaTheme="minorEastAsia" w:hAnsiTheme="minorEastAsia" w:cstheme="minorEastAsia" w:hint="eastAsia"/>
          <w:color w:val="000000"/>
          <w:sz w:val="24"/>
        </w:rPr>
        <w:t>中标人不按期与建设单位签订施工合同的，取消中标资格，并没收投标保证金。</w:t>
      </w:r>
    </w:p>
    <w:p w:rsidR="000526F0" w:rsidRDefault="002D161F">
      <w:pPr>
        <w:wordWrap w:val="0"/>
        <w:spacing w:line="360" w:lineRule="exact"/>
        <w:ind w:firstLineChars="200" w:firstLine="482"/>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
          <w:color w:val="000000"/>
          <w:sz w:val="24"/>
        </w:rPr>
        <w:t>26.4</w:t>
      </w:r>
      <w:r>
        <w:rPr>
          <w:rFonts w:asciiTheme="minorEastAsia" w:eastAsiaTheme="minorEastAsia" w:hAnsiTheme="minorEastAsia" w:cstheme="minorEastAsia" w:hint="eastAsia"/>
          <w:color w:val="000000"/>
          <w:sz w:val="24"/>
        </w:rPr>
        <w:t>招标人与中标人应按照莆建管[2016]88号文件的规定在施工合同内约定设立农民工工资专用账户，实行农民工工资与其他工程款分账管理制度。</w:t>
      </w: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27.</w:t>
      </w:r>
      <w:r>
        <w:rPr>
          <w:rFonts w:asciiTheme="minorEastAsia" w:eastAsiaTheme="minorEastAsia" w:hAnsiTheme="minorEastAsia" w:cstheme="minorEastAsia" w:hint="eastAsia"/>
          <w:b/>
          <w:color w:val="000000"/>
          <w:sz w:val="24"/>
        </w:rPr>
        <w:t>履约担保和工程质量保证金</w:t>
      </w:r>
    </w:p>
    <w:p w:rsidR="000526F0" w:rsidRDefault="002D161F">
      <w:pPr>
        <w:wordWrap w:val="0"/>
        <w:spacing w:line="360" w:lineRule="auto"/>
        <w:ind w:firstLineChars="200" w:firstLine="480"/>
        <w:jc w:val="left"/>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sz w:val="24"/>
        </w:rPr>
        <w:t>27.1中标人在签定施工合同时，应向招标人提交履约保证金，履约保证金数额为合同金额的</w:t>
      </w:r>
      <w:r>
        <w:rPr>
          <w:rFonts w:asciiTheme="minorEastAsia" w:eastAsiaTheme="minorEastAsia" w:hAnsiTheme="minorEastAsia" w:cstheme="minorEastAsia" w:hint="eastAsia"/>
          <w:sz w:val="24"/>
          <w:u w:val="single"/>
        </w:rPr>
        <w:t xml:space="preserve">10 </w:t>
      </w:r>
      <w:r>
        <w:rPr>
          <w:rFonts w:asciiTheme="minorEastAsia" w:eastAsiaTheme="minorEastAsia" w:hAnsiTheme="minorEastAsia" w:cstheme="minorEastAsia" w:hint="eastAsia"/>
          <w:sz w:val="24"/>
        </w:rPr>
        <w:t>%。履约保证金应采用</w:t>
      </w:r>
      <w:r>
        <w:rPr>
          <w:rFonts w:asciiTheme="minorEastAsia" w:eastAsiaTheme="minorEastAsia" w:hAnsiTheme="minorEastAsia" w:cstheme="minorEastAsia" w:hint="eastAsia"/>
          <w:sz w:val="24"/>
          <w:u w:val="single"/>
        </w:rPr>
        <w:t xml:space="preserve"> 现金或银行保函或工程担保或工程保证保险 </w:t>
      </w:r>
      <w:r>
        <w:rPr>
          <w:rFonts w:asciiTheme="minorEastAsia" w:eastAsiaTheme="minorEastAsia" w:hAnsiTheme="minorEastAsia" w:cstheme="minorEastAsia" w:hint="eastAsia"/>
          <w:sz w:val="24"/>
        </w:rPr>
        <w:t>的方式提交。履约保证金有效期至工程竣工验收合格之日。中标人完成施工合同约定的施工项目并通过竣工质量验收后，凭工程质量验收合格证明申请返回履约保证金。</w:t>
      </w:r>
    </w:p>
    <w:p w:rsidR="000526F0" w:rsidRDefault="000526F0">
      <w:pPr>
        <w:wordWrap w:val="0"/>
        <w:spacing w:line="360" w:lineRule="exact"/>
        <w:rPr>
          <w:rFonts w:asciiTheme="minorEastAsia" w:eastAsiaTheme="minorEastAsia" w:hAnsiTheme="minorEastAsia" w:cstheme="minorEastAsia"/>
          <w:b/>
          <w:sz w:val="30"/>
          <w:szCs w:val="30"/>
        </w:rPr>
      </w:pPr>
    </w:p>
    <w:p w:rsidR="000526F0" w:rsidRDefault="002D161F">
      <w:pPr>
        <w:wordWrap w:val="0"/>
        <w:spacing w:line="360" w:lineRule="exact"/>
        <w:ind w:firstLineChars="1100" w:firstLine="3313"/>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(六)标后管理</w:t>
      </w:r>
    </w:p>
    <w:p w:rsidR="000526F0" w:rsidRDefault="000526F0">
      <w:pPr>
        <w:wordWrap w:val="0"/>
        <w:spacing w:line="360" w:lineRule="exact"/>
        <w:ind w:firstLineChars="1100" w:firstLine="3313"/>
        <w:rPr>
          <w:rFonts w:asciiTheme="minorEastAsia" w:eastAsiaTheme="minorEastAsia" w:hAnsiTheme="minorEastAsia" w:cstheme="minorEastAsia"/>
          <w:b/>
          <w:sz w:val="30"/>
          <w:szCs w:val="30"/>
        </w:rPr>
      </w:pPr>
    </w:p>
    <w:p w:rsidR="000526F0" w:rsidRDefault="002D161F">
      <w:pPr>
        <w:wordWrap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28.标后管理</w:t>
      </w:r>
    </w:p>
    <w:p w:rsidR="000526F0" w:rsidRDefault="002D161F">
      <w:pPr>
        <w:wordWrap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28.1本招标项目的标后监督管理按照现行法律法规、部门规章和莆田市人民政府及其授权的招投标行政监督部门颁发的规范性文件执行。</w:t>
      </w:r>
    </w:p>
    <w:p w:rsidR="000526F0" w:rsidRDefault="002D161F">
      <w:pPr>
        <w:wordWrap w:val="0"/>
        <w:spacing w:line="360" w:lineRule="auto"/>
        <w:ind w:firstLineChars="200" w:firstLine="480"/>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 xml:space="preserve">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进一步简化投资项目审批手续的通知》（莆政综[2016]17号）、《莆田市人民政府关于印发莆田市建设工程标后管理的通知》（莆政综〔2020〕47 号）。       </w:t>
      </w:r>
      <w:r>
        <w:rPr>
          <w:rFonts w:asciiTheme="minorEastAsia" w:eastAsiaTheme="minorEastAsia" w:hAnsiTheme="minorEastAsia" w:cstheme="minorEastAsia" w:hint="eastAsia"/>
          <w:b/>
          <w:sz w:val="24"/>
        </w:rPr>
        <w:t xml:space="preserve">  </w:t>
      </w:r>
    </w:p>
    <w:p w:rsidR="000526F0" w:rsidRDefault="000526F0">
      <w:pPr>
        <w:wordWrap w:val="0"/>
        <w:rPr>
          <w:rFonts w:asciiTheme="minorEastAsia" w:eastAsiaTheme="minorEastAsia" w:hAnsiTheme="minorEastAsia" w:cstheme="minorEastAsia"/>
          <w:b/>
          <w:sz w:val="32"/>
          <w:szCs w:val="32"/>
        </w:rPr>
      </w:pPr>
    </w:p>
    <w:p w:rsidR="000526F0" w:rsidRDefault="000526F0">
      <w:pPr>
        <w:pStyle w:val="a3"/>
        <w:rPr>
          <w:rFonts w:asciiTheme="minorEastAsia" w:eastAsiaTheme="minorEastAsia" w:hAnsiTheme="minorEastAsia" w:cstheme="minorEastAsia"/>
        </w:rPr>
      </w:pPr>
    </w:p>
    <w:p w:rsidR="000526F0" w:rsidRDefault="002D161F">
      <w:pPr>
        <w:wordWrap w:val="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附表1：</w:t>
      </w:r>
    </w:p>
    <w:p w:rsidR="000526F0" w:rsidRDefault="002D161F">
      <w:pPr>
        <w:wordWrap w:val="0"/>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拟派出主要施工管理人员配备评审标准</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46"/>
        <w:gridCol w:w="658"/>
        <w:gridCol w:w="2040"/>
        <w:gridCol w:w="1430"/>
        <w:gridCol w:w="3875"/>
        <w:gridCol w:w="878"/>
      </w:tblGrid>
      <w:tr w:rsidR="000526F0">
        <w:trPr>
          <w:cantSplit/>
          <w:trHeight w:val="407"/>
        </w:trPr>
        <w:tc>
          <w:tcPr>
            <w:tcW w:w="1204" w:type="dxa"/>
            <w:gridSpan w:val="2"/>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项目内容</w:t>
            </w:r>
          </w:p>
        </w:tc>
        <w:tc>
          <w:tcPr>
            <w:tcW w:w="8223" w:type="dxa"/>
            <w:gridSpan w:val="4"/>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    审    标     准</w:t>
            </w:r>
          </w:p>
        </w:tc>
      </w:tr>
      <w:tr w:rsidR="000526F0">
        <w:trPr>
          <w:cantSplit/>
          <w:trHeight w:val="1086"/>
        </w:trPr>
        <w:tc>
          <w:tcPr>
            <w:tcW w:w="546" w:type="dxa"/>
            <w:vMerge w:val="restart"/>
            <w:tcBorders>
              <w:top w:val="single" w:sz="4" w:space="0" w:color="auto"/>
              <w:left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项</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目</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管</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理</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班</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子</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配</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w:t>
            </w:r>
          </w:p>
        </w:tc>
        <w:tc>
          <w:tcPr>
            <w:tcW w:w="658"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目</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理</w:t>
            </w:r>
          </w:p>
        </w:tc>
        <w:tc>
          <w:tcPr>
            <w:tcW w:w="8223" w:type="dxa"/>
            <w:gridSpan w:val="4"/>
            <w:tcBorders>
              <w:top w:val="single" w:sz="4" w:space="0" w:color="auto"/>
              <w:left w:val="single" w:sz="4" w:space="0" w:color="auto"/>
              <w:bottom w:val="single" w:sz="4" w:space="0" w:color="auto"/>
              <w:right w:val="single" w:sz="4" w:space="0" w:color="auto"/>
            </w:tcBorders>
            <w:vAlign w:val="center"/>
          </w:tcPr>
          <w:p w:rsidR="000526F0" w:rsidRDefault="002D161F" w:rsidP="00D50EF2">
            <w:pPr>
              <w:wordWrap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拟派项目负责人应持有有效的不低于</w:t>
            </w:r>
            <w:r>
              <w:rPr>
                <w:rFonts w:asciiTheme="minorEastAsia" w:eastAsiaTheme="minorEastAsia" w:hAnsiTheme="minorEastAsia" w:cstheme="minorEastAsia" w:hint="eastAsia"/>
                <w:sz w:val="24"/>
                <w:u w:val="single"/>
              </w:rPr>
              <w:t xml:space="preserve"> 贰 </w:t>
            </w:r>
            <w:r>
              <w:rPr>
                <w:rFonts w:asciiTheme="minorEastAsia" w:eastAsiaTheme="minorEastAsia" w:hAnsiTheme="minorEastAsia" w:cstheme="minorEastAsia" w:hint="eastAsia"/>
                <w:sz w:val="24"/>
              </w:rPr>
              <w:t>级</w:t>
            </w:r>
            <w:r>
              <w:rPr>
                <w:rFonts w:asciiTheme="minorEastAsia" w:eastAsiaTheme="minorEastAsia" w:hAnsiTheme="minorEastAsia" w:cstheme="minorEastAsia" w:hint="eastAsia"/>
                <w:sz w:val="24"/>
                <w:u w:val="single"/>
              </w:rPr>
              <w:t xml:space="preserve">  </w:t>
            </w:r>
            <w:r w:rsidR="00D50EF2">
              <w:rPr>
                <w:rFonts w:asciiTheme="minorEastAsia" w:eastAsiaTheme="minorEastAsia" w:hAnsiTheme="minorEastAsia" w:cstheme="minorEastAsia" w:hint="eastAsia"/>
                <w:sz w:val="24"/>
                <w:u w:val="single"/>
              </w:rPr>
              <w:t>建筑</w:t>
            </w:r>
            <w:r>
              <w:rPr>
                <w:rFonts w:asciiTheme="minorEastAsia" w:eastAsiaTheme="minorEastAsia" w:hAnsiTheme="minorEastAsia" w:cstheme="minorEastAsia" w:hint="eastAsia"/>
                <w:sz w:val="24"/>
                <w:u w:val="single"/>
              </w:rPr>
              <w:t xml:space="preserve">工程 </w:t>
            </w:r>
            <w:r>
              <w:rPr>
                <w:rFonts w:asciiTheme="minorEastAsia" w:eastAsiaTheme="minorEastAsia" w:hAnsiTheme="minorEastAsia" w:cstheme="minorEastAsia" w:hint="eastAsia"/>
                <w:sz w:val="24"/>
              </w:rPr>
              <w:t>(专业)建造师注册证书且通过年审有效，并持有</w:t>
            </w:r>
            <w:r>
              <w:rPr>
                <w:rFonts w:asciiTheme="minorEastAsia" w:eastAsiaTheme="minorEastAsia" w:hAnsiTheme="minorEastAsia" w:cstheme="minorEastAsia" w:hint="eastAsia"/>
                <w:bCs/>
                <w:sz w:val="24"/>
              </w:rPr>
              <w:t>有效的安全生产考核合格证书(B证)。</w:t>
            </w:r>
            <w:r>
              <w:rPr>
                <w:rFonts w:asciiTheme="minorEastAsia" w:eastAsiaTheme="minorEastAsia" w:hAnsiTheme="minorEastAsia" w:cstheme="minorEastAsia" w:hint="eastAsia"/>
                <w:sz w:val="24"/>
              </w:rPr>
              <w:t>项目负责人必须是投标人的在职职工(以建造师注册证书上的所属单位为准并提供社保凭证)，且目前必须无在建工程。</w:t>
            </w:r>
          </w:p>
        </w:tc>
      </w:tr>
      <w:tr w:rsidR="000526F0">
        <w:trPr>
          <w:cantSplit/>
          <w:trHeight w:val="397"/>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val="restart"/>
            <w:tcBorders>
              <w:top w:val="single" w:sz="4" w:space="0" w:color="auto"/>
              <w:left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其</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他</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员</w:t>
            </w:r>
          </w:p>
        </w:tc>
        <w:tc>
          <w:tcPr>
            <w:tcW w:w="8223" w:type="dxa"/>
            <w:gridSpan w:val="4"/>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其它人员配备至少应达到下列要求：</w:t>
            </w:r>
          </w:p>
        </w:tc>
      </w:tr>
      <w:tr w:rsidR="000526F0">
        <w:trPr>
          <w:cantSplit/>
          <w:trHeight w:val="342"/>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职  位</w:t>
            </w:r>
          </w:p>
        </w:tc>
        <w:tc>
          <w:tcPr>
            <w:tcW w:w="143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最低数量</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要求(人)</w:t>
            </w:r>
          </w:p>
        </w:tc>
        <w:tc>
          <w:tcPr>
            <w:tcW w:w="3875"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职称、岗位资格要求</w:t>
            </w:r>
          </w:p>
        </w:tc>
        <w:tc>
          <w:tcPr>
            <w:tcW w:w="878"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tc>
      </w:tr>
      <w:tr w:rsidR="000526F0">
        <w:trPr>
          <w:cantSplit/>
          <w:trHeight w:hRule="exact" w:val="782"/>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项目技术负责人</w:t>
            </w:r>
          </w:p>
        </w:tc>
        <w:tc>
          <w:tcPr>
            <w:tcW w:w="143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中级及以上技术职称</w:t>
            </w:r>
          </w:p>
        </w:tc>
        <w:tc>
          <w:tcPr>
            <w:tcW w:w="878"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市政工程专业</w:t>
            </w:r>
          </w:p>
        </w:tc>
      </w:tr>
      <w:tr w:rsidR="000526F0">
        <w:trPr>
          <w:cantSplit/>
          <w:trHeight w:val="426"/>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市政施工员</w:t>
            </w:r>
          </w:p>
        </w:tc>
        <w:tc>
          <w:tcPr>
            <w:tcW w:w="1430" w:type="dxa"/>
            <w:tcBorders>
              <w:top w:val="single" w:sz="4" w:space="0" w:color="auto"/>
              <w:left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875" w:type="dxa"/>
            <w:tcBorders>
              <w:top w:val="single" w:sz="4" w:space="0" w:color="auto"/>
              <w:left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取得上岗证</w:t>
            </w:r>
          </w:p>
        </w:tc>
        <w:tc>
          <w:tcPr>
            <w:tcW w:w="878" w:type="dxa"/>
            <w:vMerge w:val="restart"/>
            <w:tcBorders>
              <w:top w:val="single" w:sz="4" w:space="0" w:color="auto"/>
              <w:left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检</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w:t>
            </w:r>
          </w:p>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格</w:t>
            </w:r>
          </w:p>
        </w:tc>
      </w:tr>
      <w:tr w:rsidR="000526F0">
        <w:trPr>
          <w:cantSplit/>
          <w:trHeight w:hRule="exact" w:val="489"/>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安装或水电施工员</w:t>
            </w:r>
          </w:p>
        </w:tc>
        <w:tc>
          <w:tcPr>
            <w:tcW w:w="1430" w:type="dxa"/>
            <w:tcBorders>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875" w:type="dxa"/>
            <w:tcBorders>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取得上岗证</w:t>
            </w:r>
          </w:p>
        </w:tc>
        <w:tc>
          <w:tcPr>
            <w:tcW w:w="87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r>
      <w:tr w:rsidR="000526F0">
        <w:trPr>
          <w:cantSplit/>
          <w:trHeight w:hRule="exact" w:val="397"/>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质量员</w:t>
            </w:r>
          </w:p>
        </w:tc>
        <w:tc>
          <w:tcPr>
            <w:tcW w:w="143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取得上岗证</w:t>
            </w:r>
          </w:p>
        </w:tc>
        <w:tc>
          <w:tcPr>
            <w:tcW w:w="878" w:type="dxa"/>
            <w:vMerge/>
            <w:tcBorders>
              <w:left w:val="single" w:sz="4" w:space="0" w:color="auto"/>
              <w:right w:val="single" w:sz="4" w:space="0" w:color="auto"/>
            </w:tcBorders>
            <w:vAlign w:val="center"/>
          </w:tcPr>
          <w:p w:rsidR="000526F0" w:rsidRDefault="000526F0">
            <w:pPr>
              <w:wordWrap w:val="0"/>
              <w:jc w:val="left"/>
              <w:rPr>
                <w:rFonts w:asciiTheme="minorEastAsia" w:eastAsiaTheme="minorEastAsia" w:hAnsiTheme="minorEastAsia" w:cstheme="minorEastAsia"/>
                <w:sz w:val="24"/>
              </w:rPr>
            </w:pPr>
          </w:p>
        </w:tc>
      </w:tr>
      <w:tr w:rsidR="000526F0">
        <w:trPr>
          <w:cantSplit/>
          <w:trHeight w:hRule="exact" w:val="397"/>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安全员</w:t>
            </w:r>
          </w:p>
        </w:tc>
        <w:tc>
          <w:tcPr>
            <w:tcW w:w="143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取得上岗证</w:t>
            </w:r>
          </w:p>
        </w:tc>
        <w:tc>
          <w:tcPr>
            <w:tcW w:w="878" w:type="dxa"/>
            <w:vMerge/>
            <w:tcBorders>
              <w:left w:val="single" w:sz="4" w:space="0" w:color="auto"/>
              <w:right w:val="single" w:sz="4" w:space="0" w:color="auto"/>
            </w:tcBorders>
            <w:vAlign w:val="center"/>
          </w:tcPr>
          <w:p w:rsidR="000526F0" w:rsidRDefault="000526F0">
            <w:pPr>
              <w:wordWrap w:val="0"/>
              <w:jc w:val="left"/>
              <w:rPr>
                <w:rFonts w:asciiTheme="minorEastAsia" w:eastAsiaTheme="minorEastAsia" w:hAnsiTheme="minorEastAsia" w:cstheme="minorEastAsia"/>
                <w:sz w:val="24"/>
              </w:rPr>
            </w:pPr>
          </w:p>
        </w:tc>
      </w:tr>
      <w:tr w:rsidR="000526F0">
        <w:trPr>
          <w:cantSplit/>
          <w:trHeight w:hRule="exact" w:val="397"/>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材料员</w:t>
            </w:r>
          </w:p>
        </w:tc>
        <w:tc>
          <w:tcPr>
            <w:tcW w:w="143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取得上岗证</w:t>
            </w:r>
          </w:p>
        </w:tc>
        <w:tc>
          <w:tcPr>
            <w:tcW w:w="878" w:type="dxa"/>
            <w:vMerge/>
            <w:tcBorders>
              <w:left w:val="single" w:sz="4" w:space="0" w:color="auto"/>
              <w:right w:val="single" w:sz="4" w:space="0" w:color="auto"/>
            </w:tcBorders>
            <w:vAlign w:val="center"/>
          </w:tcPr>
          <w:p w:rsidR="000526F0" w:rsidRDefault="000526F0">
            <w:pPr>
              <w:wordWrap w:val="0"/>
              <w:jc w:val="left"/>
              <w:rPr>
                <w:rFonts w:asciiTheme="minorEastAsia" w:eastAsiaTheme="minorEastAsia" w:hAnsiTheme="minorEastAsia" w:cstheme="minorEastAsia"/>
                <w:sz w:val="24"/>
              </w:rPr>
            </w:pPr>
          </w:p>
        </w:tc>
      </w:tr>
      <w:tr w:rsidR="000526F0">
        <w:trPr>
          <w:cantSplit/>
          <w:trHeight w:hRule="exact" w:val="397"/>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机械员</w:t>
            </w:r>
          </w:p>
        </w:tc>
        <w:tc>
          <w:tcPr>
            <w:tcW w:w="143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取得上岗证</w:t>
            </w:r>
          </w:p>
        </w:tc>
        <w:tc>
          <w:tcPr>
            <w:tcW w:w="878" w:type="dxa"/>
            <w:vMerge/>
            <w:tcBorders>
              <w:left w:val="single" w:sz="4" w:space="0" w:color="auto"/>
              <w:right w:val="single" w:sz="4" w:space="0" w:color="auto"/>
            </w:tcBorders>
            <w:vAlign w:val="center"/>
          </w:tcPr>
          <w:p w:rsidR="000526F0" w:rsidRDefault="000526F0">
            <w:pPr>
              <w:wordWrap w:val="0"/>
              <w:jc w:val="left"/>
              <w:rPr>
                <w:rFonts w:asciiTheme="minorEastAsia" w:eastAsiaTheme="minorEastAsia" w:hAnsiTheme="minorEastAsia" w:cstheme="minorEastAsia"/>
                <w:sz w:val="24"/>
              </w:rPr>
            </w:pPr>
          </w:p>
        </w:tc>
      </w:tr>
      <w:tr w:rsidR="000526F0">
        <w:trPr>
          <w:cantSplit/>
          <w:trHeight w:hRule="exact" w:val="397"/>
        </w:trPr>
        <w:tc>
          <w:tcPr>
            <w:tcW w:w="546"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试验员</w:t>
            </w:r>
          </w:p>
        </w:tc>
        <w:tc>
          <w:tcPr>
            <w:tcW w:w="143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取得上岗证</w:t>
            </w:r>
          </w:p>
        </w:tc>
        <w:tc>
          <w:tcPr>
            <w:tcW w:w="878" w:type="dxa"/>
            <w:vMerge/>
            <w:tcBorders>
              <w:left w:val="single" w:sz="4" w:space="0" w:color="auto"/>
              <w:right w:val="single" w:sz="4" w:space="0" w:color="auto"/>
            </w:tcBorders>
            <w:vAlign w:val="center"/>
          </w:tcPr>
          <w:p w:rsidR="000526F0" w:rsidRDefault="000526F0">
            <w:pPr>
              <w:wordWrap w:val="0"/>
              <w:jc w:val="left"/>
              <w:rPr>
                <w:rFonts w:asciiTheme="minorEastAsia" w:eastAsiaTheme="minorEastAsia" w:hAnsiTheme="minorEastAsia" w:cstheme="minorEastAsia"/>
                <w:sz w:val="24"/>
              </w:rPr>
            </w:pPr>
          </w:p>
        </w:tc>
      </w:tr>
      <w:tr w:rsidR="000526F0">
        <w:trPr>
          <w:cantSplit/>
          <w:trHeight w:hRule="exact" w:val="397"/>
        </w:trPr>
        <w:tc>
          <w:tcPr>
            <w:tcW w:w="546" w:type="dxa"/>
            <w:vMerge/>
            <w:tcBorders>
              <w:left w:val="single" w:sz="4" w:space="0" w:color="auto"/>
              <w:bottom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658" w:type="dxa"/>
            <w:vMerge/>
            <w:tcBorders>
              <w:left w:val="single" w:sz="4" w:space="0" w:color="auto"/>
              <w:bottom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0526F0" w:rsidRDefault="002D161F">
            <w:pPr>
              <w:wordWrap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1430" w:type="dxa"/>
            <w:tcBorders>
              <w:top w:val="single" w:sz="4" w:space="0" w:color="auto"/>
              <w:left w:val="single" w:sz="4" w:space="0" w:color="auto"/>
              <w:bottom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0526F0" w:rsidRDefault="000526F0">
            <w:pPr>
              <w:wordWrap w:val="0"/>
              <w:jc w:val="center"/>
              <w:rPr>
                <w:rFonts w:asciiTheme="minorEastAsia" w:eastAsiaTheme="minorEastAsia" w:hAnsiTheme="minorEastAsia" w:cstheme="minorEastAsia"/>
                <w:sz w:val="24"/>
              </w:rPr>
            </w:pPr>
          </w:p>
        </w:tc>
        <w:tc>
          <w:tcPr>
            <w:tcW w:w="878" w:type="dxa"/>
            <w:vMerge/>
            <w:tcBorders>
              <w:left w:val="single" w:sz="4" w:space="0" w:color="auto"/>
              <w:bottom w:val="single" w:sz="4" w:space="0" w:color="auto"/>
              <w:right w:val="single" w:sz="4" w:space="0" w:color="auto"/>
            </w:tcBorders>
            <w:vAlign w:val="center"/>
          </w:tcPr>
          <w:p w:rsidR="000526F0" w:rsidRDefault="000526F0">
            <w:pPr>
              <w:wordWrap w:val="0"/>
              <w:jc w:val="left"/>
              <w:rPr>
                <w:rFonts w:asciiTheme="minorEastAsia" w:eastAsiaTheme="minorEastAsia" w:hAnsiTheme="minorEastAsia" w:cstheme="minorEastAsia"/>
                <w:sz w:val="24"/>
              </w:rPr>
            </w:pPr>
          </w:p>
        </w:tc>
      </w:tr>
    </w:tbl>
    <w:p w:rsidR="000526F0" w:rsidRDefault="000526F0">
      <w:pPr>
        <w:wordWrap w:val="0"/>
        <w:snapToGrid w:val="0"/>
        <w:spacing w:line="360" w:lineRule="auto"/>
        <w:ind w:firstLineChars="200" w:firstLine="480"/>
        <w:jc w:val="left"/>
        <w:rPr>
          <w:rFonts w:asciiTheme="minorEastAsia" w:eastAsiaTheme="minorEastAsia" w:hAnsiTheme="minorEastAsia" w:cstheme="minorEastAsia"/>
          <w:sz w:val="24"/>
        </w:rPr>
      </w:pPr>
    </w:p>
    <w:p w:rsidR="000526F0" w:rsidRDefault="002D161F">
      <w:pPr>
        <w:wordWrap w:val="0"/>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p w:rsidR="000526F0" w:rsidRDefault="002D161F">
      <w:pPr>
        <w:pStyle w:val="ALTZ1NormalIndentChar24"/>
        <w:numPr>
          <w:ilvl w:val="0"/>
          <w:numId w:val="0"/>
        </w:numPr>
        <w:tabs>
          <w:tab w:val="left" w:pos="800"/>
        </w:tabs>
        <w:spacing w:line="360" w:lineRule="auto"/>
        <w:ind w:firstLineChars="200" w:firstLine="480"/>
        <w:rPr>
          <w:rFonts w:asciiTheme="minorEastAsia" w:eastAsiaTheme="minorEastAsia" w:hAnsiTheme="minorEastAsia" w:cstheme="minorEastAsia"/>
          <w:color w:val="auto"/>
          <w:szCs w:val="24"/>
          <w:u w:val="single"/>
        </w:rPr>
      </w:pPr>
      <w:r>
        <w:rPr>
          <w:rFonts w:asciiTheme="minorEastAsia" w:eastAsiaTheme="minorEastAsia" w:hAnsiTheme="minorEastAsia" w:cstheme="minorEastAsia" w:hint="eastAsia"/>
          <w:color w:val="auto"/>
          <w:szCs w:val="24"/>
          <w:u w:val="single"/>
        </w:rPr>
        <w:t>(1)投标人应按《拟派出主要项目管理人员配备标准》要求配备项目管理人员，拟派项目管理人员不能同时兼任两个或两个以上项目管理职位。</w:t>
      </w:r>
    </w:p>
    <w:p w:rsidR="000526F0" w:rsidRDefault="002D161F">
      <w:pPr>
        <w:pStyle w:val="ALTZ1NormalIndentChar24"/>
        <w:numPr>
          <w:ilvl w:val="0"/>
          <w:numId w:val="0"/>
        </w:numPr>
        <w:tabs>
          <w:tab w:val="left" w:pos="800"/>
        </w:tabs>
        <w:spacing w:line="360" w:lineRule="auto"/>
        <w:ind w:firstLineChars="200" w:firstLine="480"/>
        <w:rPr>
          <w:rFonts w:asciiTheme="minorEastAsia" w:eastAsiaTheme="minorEastAsia" w:hAnsiTheme="minorEastAsia" w:cstheme="minorEastAsia"/>
          <w:color w:val="auto"/>
          <w:szCs w:val="24"/>
          <w:u w:val="single"/>
        </w:rPr>
      </w:pPr>
      <w:r>
        <w:rPr>
          <w:rFonts w:asciiTheme="minorEastAsia" w:eastAsiaTheme="minorEastAsia" w:hAnsiTheme="minorEastAsia" w:cstheme="minorEastAsia" w:hint="eastAsia"/>
          <w:color w:val="auto"/>
          <w:szCs w:val="24"/>
          <w:u w:val="single"/>
        </w:rPr>
        <w:t>(2) 投标人在投标时不需填写项目技术负责人等其他项目管理人员的具体信息。</w:t>
      </w:r>
    </w:p>
    <w:p w:rsidR="000526F0" w:rsidRDefault="002D161F">
      <w:pPr>
        <w:pStyle w:val="ALTZ1NormalIndentChar24"/>
        <w:numPr>
          <w:ilvl w:val="0"/>
          <w:numId w:val="0"/>
        </w:numPr>
        <w:tabs>
          <w:tab w:val="left" w:pos="800"/>
        </w:tabs>
        <w:spacing w:line="360" w:lineRule="auto"/>
        <w:ind w:firstLineChars="200"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28.3投标人中标后应按《拟派出主要项目管理人员配备标准》要求配备项目技术负责人等其他项目管理人员的，若在合同签订后7日内未配备相关人员齐全的，招标人有权解除合同并没收其履约保证金，由此造成的相关损失由中标人负责。</w:t>
      </w:r>
    </w:p>
    <w:p w:rsidR="000526F0" w:rsidRDefault="002D161F">
      <w:pPr>
        <w:pStyle w:val="CharChar1CharCharCha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28.4以上人员配备为最低要求，最终人员配备以闽建建〔2018〕37号文件及相关主管部门的要求配备到位。中标单位应无条件配备充足人员，不另行支付费用。</w:t>
      </w:r>
    </w:p>
    <w:p w:rsidR="000526F0" w:rsidRDefault="000526F0">
      <w:pPr>
        <w:pStyle w:val="CharChar1CharCharChar"/>
        <w:spacing w:line="360" w:lineRule="auto"/>
        <w:ind w:firstLineChars="200" w:firstLine="480"/>
        <w:rPr>
          <w:rFonts w:asciiTheme="minorEastAsia" w:eastAsiaTheme="minorEastAsia" w:hAnsiTheme="minorEastAsia" w:cstheme="minorEastAsia"/>
          <w:sz w:val="24"/>
          <w:szCs w:val="24"/>
        </w:rPr>
      </w:pPr>
    </w:p>
    <w:p w:rsidR="000526F0" w:rsidRDefault="000526F0">
      <w:pPr>
        <w:pStyle w:val="CharChar1CharCharChar"/>
        <w:spacing w:line="360" w:lineRule="auto"/>
        <w:ind w:firstLineChars="200" w:firstLine="480"/>
        <w:rPr>
          <w:rFonts w:asciiTheme="minorEastAsia" w:eastAsiaTheme="minorEastAsia" w:hAnsiTheme="minorEastAsia" w:cstheme="minorEastAsia"/>
          <w:sz w:val="24"/>
          <w:szCs w:val="24"/>
        </w:rPr>
      </w:pPr>
    </w:p>
    <w:p w:rsidR="000526F0" w:rsidRDefault="000526F0">
      <w:pPr>
        <w:pStyle w:val="CharChar1CharCharChar"/>
        <w:spacing w:line="360" w:lineRule="auto"/>
        <w:ind w:firstLineChars="200" w:firstLine="480"/>
        <w:rPr>
          <w:rFonts w:asciiTheme="minorEastAsia" w:eastAsiaTheme="minorEastAsia" w:hAnsiTheme="minorEastAsia" w:cstheme="minorEastAsia"/>
          <w:sz w:val="24"/>
          <w:szCs w:val="24"/>
        </w:rPr>
      </w:pPr>
    </w:p>
    <w:p w:rsidR="000526F0" w:rsidRDefault="000526F0" w:rsidP="00D50EF2">
      <w:pPr>
        <w:pStyle w:val="CharChar1CharCharChar"/>
        <w:spacing w:line="360" w:lineRule="auto"/>
        <w:rPr>
          <w:rFonts w:asciiTheme="minorEastAsia" w:eastAsiaTheme="minorEastAsia" w:hAnsiTheme="minorEastAsia" w:cstheme="minorEastAsia"/>
          <w:sz w:val="24"/>
          <w:szCs w:val="24"/>
        </w:rPr>
      </w:pPr>
    </w:p>
    <w:p w:rsidR="000526F0" w:rsidRDefault="000526F0">
      <w:pPr>
        <w:pStyle w:val="CharChar1CharCharChar"/>
        <w:spacing w:line="360" w:lineRule="auto"/>
        <w:ind w:firstLineChars="200" w:firstLine="480"/>
        <w:rPr>
          <w:rFonts w:asciiTheme="minorEastAsia" w:eastAsiaTheme="minorEastAsia" w:hAnsiTheme="minorEastAsia" w:cstheme="minorEastAsia"/>
          <w:sz w:val="24"/>
          <w:szCs w:val="24"/>
        </w:rPr>
      </w:pPr>
    </w:p>
    <w:p w:rsidR="000526F0" w:rsidRDefault="000526F0">
      <w:pPr>
        <w:pStyle w:val="CharChar1CharCharChar"/>
        <w:spacing w:line="360" w:lineRule="auto"/>
        <w:rPr>
          <w:rFonts w:asciiTheme="minorEastAsia" w:eastAsiaTheme="minorEastAsia" w:hAnsiTheme="minorEastAsia" w:cstheme="minorEastAsia"/>
          <w:sz w:val="24"/>
          <w:szCs w:val="24"/>
        </w:rPr>
      </w:pPr>
    </w:p>
    <w:p w:rsidR="000526F0" w:rsidRDefault="000526F0">
      <w:pPr>
        <w:pStyle w:val="CharChar1CharCharChar"/>
        <w:spacing w:line="360" w:lineRule="auto"/>
        <w:ind w:firstLineChars="200" w:firstLine="480"/>
        <w:rPr>
          <w:rFonts w:asciiTheme="minorEastAsia" w:eastAsiaTheme="minorEastAsia" w:hAnsiTheme="minorEastAsia" w:cstheme="minorEastAsia"/>
          <w:sz w:val="24"/>
          <w:szCs w:val="24"/>
        </w:rPr>
      </w:pPr>
    </w:p>
    <w:p w:rsidR="000526F0" w:rsidRDefault="002D161F">
      <w:pPr>
        <w:pStyle w:val="1"/>
        <w:wordWrap w:val="0"/>
        <w:spacing w:before="0" w:after="0" w:line="240" w:lineRule="auto"/>
        <w:ind w:firstLineChars="800" w:firstLine="2891"/>
        <w:rPr>
          <w:rFonts w:ascii="宋体" w:hAnsi="宋体" w:cs="宋体"/>
          <w:color w:val="000000"/>
          <w:sz w:val="36"/>
          <w:szCs w:val="36"/>
        </w:rPr>
      </w:pPr>
      <w:r>
        <w:rPr>
          <w:rFonts w:ascii="宋体" w:hAnsi="宋体" w:cs="宋体" w:hint="eastAsia"/>
          <w:color w:val="000000"/>
          <w:sz w:val="36"/>
          <w:szCs w:val="36"/>
        </w:rPr>
        <w:t>第三章  合 同 条 款</w:t>
      </w:r>
    </w:p>
    <w:p w:rsidR="000526F0" w:rsidRDefault="002D161F">
      <w:pPr>
        <w:pStyle w:val="a5"/>
        <w:spacing w:line="350" w:lineRule="exact"/>
        <w:ind w:firstLineChars="200" w:firstLine="482"/>
        <w:rPr>
          <w:rFonts w:hAnsi="宋体" w:cs="宋体"/>
          <w:b/>
          <w:color w:val="000000"/>
          <w:sz w:val="24"/>
        </w:rPr>
      </w:pPr>
      <w:r>
        <w:rPr>
          <w:rFonts w:hAnsi="宋体" w:cs="宋体" w:hint="eastAsia"/>
          <w:b/>
          <w:color w:val="000000"/>
          <w:sz w:val="24"/>
        </w:rPr>
        <w:t>29.合同条款</w:t>
      </w:r>
    </w:p>
    <w:p w:rsidR="000526F0" w:rsidRDefault="002D161F">
      <w:pPr>
        <w:pStyle w:val="a5"/>
        <w:spacing w:line="350" w:lineRule="exact"/>
        <w:ind w:firstLineChars="200" w:firstLine="480"/>
        <w:rPr>
          <w:rFonts w:hAnsi="宋体" w:cs="宋体"/>
          <w:color w:val="000000"/>
          <w:sz w:val="24"/>
        </w:rPr>
      </w:pPr>
      <w:r>
        <w:rPr>
          <w:rFonts w:hAnsi="宋体" w:cs="宋体" w:hint="eastAsia"/>
          <w:color w:val="000000"/>
          <w:sz w:val="24"/>
        </w:rPr>
        <w:t>29.1本招标项目的合同条款及格式见《建设工程施工合同（示范文本）》（GF-2017-0201）。</w:t>
      </w:r>
    </w:p>
    <w:p w:rsidR="000526F0" w:rsidRDefault="002D161F">
      <w:pPr>
        <w:pStyle w:val="a5"/>
        <w:spacing w:line="350" w:lineRule="exact"/>
        <w:ind w:firstLineChars="200" w:firstLine="480"/>
        <w:rPr>
          <w:rFonts w:hAnsi="宋体" w:cs="宋体"/>
          <w:color w:val="000000"/>
          <w:sz w:val="24"/>
        </w:rPr>
      </w:pPr>
      <w:r>
        <w:rPr>
          <w:rFonts w:hAnsi="宋体" w:cs="宋体" w:hint="eastAsia"/>
          <w:color w:val="000000"/>
          <w:sz w:val="24"/>
        </w:rPr>
        <w:t>29.2《建设工程施工合同（示范文本）》（GF-2017-0201）合同条款原则上不应修改，但特殊情况时确需对合同条款修改、补充的，拟修改、补充的合同条款内容应在第29.4款“合同条款的修改、补充”中列明。</w:t>
      </w:r>
    </w:p>
    <w:p w:rsidR="000526F0" w:rsidRDefault="002D161F">
      <w:pPr>
        <w:pStyle w:val="a5"/>
        <w:spacing w:line="350" w:lineRule="exact"/>
        <w:ind w:firstLineChars="200" w:firstLine="480"/>
        <w:rPr>
          <w:rFonts w:hAnsi="宋体" w:cs="宋体"/>
          <w:color w:val="000000"/>
          <w:sz w:val="24"/>
        </w:rPr>
      </w:pPr>
      <w:r>
        <w:rPr>
          <w:rFonts w:hAnsi="宋体" w:cs="宋体" w:hint="eastAsia"/>
          <w:color w:val="000000"/>
          <w:sz w:val="24"/>
        </w:rPr>
        <w:t>29.3专用合同条款中如需要明确的，在第29.5款“专用合同条款的填写”中列明。</w:t>
      </w:r>
    </w:p>
    <w:p w:rsidR="000526F0" w:rsidRDefault="002D161F">
      <w:pPr>
        <w:pStyle w:val="a5"/>
        <w:adjustRightInd/>
        <w:spacing w:line="350" w:lineRule="exact"/>
        <w:ind w:firstLineChars="200" w:firstLine="480"/>
        <w:rPr>
          <w:rFonts w:hAnsi="宋体" w:cs="宋体"/>
          <w:color w:val="000000"/>
          <w:sz w:val="24"/>
        </w:rPr>
      </w:pPr>
      <w:r>
        <w:rPr>
          <w:rFonts w:hAnsi="宋体" w:cs="宋体" w:hint="eastAsia"/>
          <w:color w:val="000000"/>
          <w:sz w:val="24"/>
        </w:rPr>
        <w:t>29.4合同条款的修改和补充：</w:t>
      </w:r>
    </w:p>
    <w:p w:rsidR="000526F0" w:rsidRDefault="002D161F">
      <w:pPr>
        <w:pStyle w:val="a5"/>
        <w:adjustRightInd/>
        <w:spacing w:line="350" w:lineRule="exact"/>
        <w:ind w:firstLineChars="200" w:firstLine="480"/>
        <w:rPr>
          <w:rFonts w:hAnsi="宋体" w:cs="宋体"/>
          <w:sz w:val="24"/>
          <w:szCs w:val="24"/>
          <w:u w:val="single"/>
        </w:rPr>
      </w:pPr>
      <w:r>
        <w:rPr>
          <w:rFonts w:hAnsi="宋体" w:cs="宋体" w:hint="eastAsia"/>
          <w:sz w:val="24"/>
          <w:u w:val="single"/>
        </w:rPr>
        <w:t>(1) 专用合同条款中的“中标降幅系数”更改为“工程预算价下浮率”</w:t>
      </w:r>
    </w:p>
    <w:p w:rsidR="000526F0" w:rsidRDefault="002D161F">
      <w:pPr>
        <w:pStyle w:val="a5"/>
        <w:adjustRightInd/>
        <w:spacing w:line="350" w:lineRule="exact"/>
        <w:ind w:firstLineChars="200" w:firstLine="480"/>
        <w:rPr>
          <w:rFonts w:hAnsi="宋体" w:cs="宋体"/>
          <w:color w:val="000000"/>
          <w:sz w:val="24"/>
        </w:rPr>
      </w:pPr>
      <w:r>
        <w:rPr>
          <w:rFonts w:hAnsi="宋体" w:cs="宋体" w:hint="eastAsia"/>
          <w:color w:val="000000"/>
          <w:sz w:val="24"/>
        </w:rPr>
        <w:t>29.5专用合同条款的填写：</w:t>
      </w:r>
    </w:p>
    <w:p w:rsidR="000526F0" w:rsidRDefault="002D161F">
      <w:pPr>
        <w:pStyle w:val="a5"/>
        <w:spacing w:line="350" w:lineRule="exact"/>
        <w:ind w:firstLineChars="200" w:firstLine="480"/>
        <w:rPr>
          <w:rFonts w:hAnsi="宋体" w:cs="宋体"/>
          <w:sz w:val="24"/>
          <w:u w:val="single"/>
        </w:rPr>
      </w:pPr>
      <w:r>
        <w:rPr>
          <w:rFonts w:hAnsi="宋体" w:cs="宋体" w:hint="eastAsia"/>
          <w:sz w:val="24"/>
        </w:rPr>
        <w:t>(1)专用合同条款关于承包人更换项目负责人和技术负责人违约责任的填写内容：</w:t>
      </w:r>
      <w:r>
        <w:rPr>
          <w:rFonts w:hAnsi="宋体" w:cs="宋体" w:hint="eastAsia"/>
          <w:sz w:val="24"/>
          <w:u w:val="single"/>
        </w:rPr>
        <w:t>“不属于上述第7.2款所列情况的，承包人如要求更换项目管理人员，必须经发包人和监理工程师批准后方可更换，且所变更人员的资格、业绩和信誉不得低于投标承诺。同时，承包人应承担违约责任，更换项目负责人每人次支付违约金 5000元人民币，更换技术负责人每人次支付违约金 2000元人民币，更换其他人员每人次支付违约金1000元人民币。</w:t>
      </w:r>
    </w:p>
    <w:p w:rsidR="000526F0" w:rsidRDefault="002D161F">
      <w:pPr>
        <w:pStyle w:val="a5"/>
        <w:spacing w:line="350" w:lineRule="exact"/>
        <w:ind w:firstLineChars="200" w:firstLine="480"/>
        <w:rPr>
          <w:rFonts w:hAnsi="宋体" w:cs="宋体"/>
          <w:sz w:val="24"/>
          <w:u w:val="single"/>
        </w:rPr>
      </w:pPr>
      <w:r>
        <w:rPr>
          <w:rFonts w:hAnsi="宋体" w:cs="宋体" w:hint="eastAsia"/>
          <w:sz w:val="24"/>
        </w:rPr>
        <w:t>(2)专用合同条款关于承包人项目管理班组人员施工期间不在岗的违约责任的填写内容：</w:t>
      </w:r>
      <w:r>
        <w:rPr>
          <w:rFonts w:hAnsi="宋体" w:cs="宋体" w:hint="eastAsia"/>
          <w:sz w:val="24"/>
          <w:u w:val="single"/>
        </w:rPr>
        <w:t>“发包人、监理人或相关行政部门检查时，若发现项目负责人、项目技术负责人不在岗且不能说明合理理由、或经通知不能在合理的时间内达到现场的，发包人将对承包人给予每人次 500元的罚款，并直接从承包人的工程款中扣抵”。</w:t>
      </w:r>
    </w:p>
    <w:p w:rsidR="000526F0" w:rsidRDefault="002D161F">
      <w:pPr>
        <w:pStyle w:val="a5"/>
        <w:adjustRightInd/>
        <w:spacing w:line="350" w:lineRule="exact"/>
        <w:ind w:firstLineChars="200" w:firstLine="480"/>
        <w:rPr>
          <w:rFonts w:hAnsi="宋体" w:cs="宋体"/>
          <w:sz w:val="24"/>
          <w:u w:val="single"/>
        </w:rPr>
      </w:pPr>
      <w:r>
        <w:rPr>
          <w:rFonts w:hAnsi="宋体" w:cs="宋体" w:hint="eastAsia"/>
          <w:sz w:val="24"/>
        </w:rPr>
        <w:t>(3)专用合同条款关于承包人逾期竣工违约责任的填写内容：</w:t>
      </w:r>
      <w:r>
        <w:rPr>
          <w:rFonts w:hAnsi="宋体" w:cs="宋体" w:hint="eastAsia"/>
          <w:sz w:val="24"/>
          <w:u w:val="single"/>
        </w:rPr>
        <w:t>“逾期竣工违约金的计算方法：若承包人不能在合同工期内完成工程施工的，每延误一天，应向发包人支付逾期竣工违约金1000 元”，当工程进度滞后于计划工期7天时，招标人可认定中标人无法履约及实现合同目的，视为中标人根本违约，招标人有权单方解除合同并无条件要中标人退场，中标人已完成工程量按50%予以结算。</w:t>
      </w:r>
    </w:p>
    <w:p w:rsidR="000526F0" w:rsidRDefault="002D161F">
      <w:pPr>
        <w:pStyle w:val="a5"/>
        <w:spacing w:line="350" w:lineRule="exact"/>
        <w:ind w:leftChars="57" w:left="120" w:firstLineChars="150" w:firstLine="360"/>
        <w:rPr>
          <w:rFonts w:hAnsi="宋体" w:cs="宋体"/>
          <w:sz w:val="24"/>
          <w:u w:val="single"/>
        </w:rPr>
      </w:pPr>
      <w:r>
        <w:rPr>
          <w:rFonts w:hAnsi="宋体" w:cs="宋体" w:hint="eastAsia"/>
          <w:sz w:val="24"/>
        </w:rPr>
        <w:t>(4)</w:t>
      </w:r>
      <w:r>
        <w:rPr>
          <w:rFonts w:hAnsi="宋体" w:cs="宋体" w:hint="eastAsia"/>
          <w:sz w:val="24"/>
          <w:u w:val="single"/>
        </w:rPr>
        <w:t>专用合同条款中，施工期间按规定需要调整劳保费用的调整办法应为“方式(1)”。</w:t>
      </w:r>
    </w:p>
    <w:p w:rsidR="000526F0" w:rsidRDefault="002D161F">
      <w:pPr>
        <w:pStyle w:val="a5"/>
        <w:spacing w:line="350" w:lineRule="exact"/>
        <w:ind w:firstLineChars="200" w:firstLine="480"/>
        <w:rPr>
          <w:rFonts w:hAnsi="宋体" w:cs="宋体"/>
          <w:sz w:val="24"/>
        </w:rPr>
      </w:pPr>
      <w:r>
        <w:rPr>
          <w:rFonts w:hAnsi="宋体" w:cs="宋体" w:hint="eastAsia"/>
          <w:sz w:val="24"/>
        </w:rPr>
        <w:t>(5)</w:t>
      </w:r>
      <w:r>
        <w:rPr>
          <w:rFonts w:hAnsi="宋体" w:cs="宋体" w:hint="eastAsia"/>
          <w:sz w:val="24"/>
          <w:u w:val="single"/>
        </w:rPr>
        <w:t>“合同协议书”和“专用合同条款”中增加：“中标人必须按法律、法规和《莆田市建筑垃圾处置管理办法》等要求处置建筑垃圾，不得与不具备资质的渣土企业签订运输合同。”</w:t>
      </w:r>
    </w:p>
    <w:p w:rsidR="000526F0" w:rsidRDefault="002D161F">
      <w:pPr>
        <w:pStyle w:val="a5"/>
        <w:spacing w:line="350" w:lineRule="exact"/>
        <w:ind w:firstLineChars="200" w:firstLine="480"/>
        <w:rPr>
          <w:rFonts w:hAnsi="宋体" w:cs="宋体"/>
          <w:sz w:val="24"/>
          <w:u w:val="single"/>
        </w:rPr>
      </w:pPr>
      <w:r>
        <w:rPr>
          <w:rFonts w:hAnsi="宋体" w:cs="宋体" w:hint="eastAsia"/>
          <w:sz w:val="24"/>
          <w:u w:val="single"/>
        </w:rPr>
        <w:t>(6) 工程量进度付款额度和付款方式（每月25日前申请工程款）：</w:t>
      </w:r>
    </w:p>
    <w:p w:rsidR="000526F0" w:rsidRPr="00D50EF2" w:rsidRDefault="002D161F">
      <w:pPr>
        <w:spacing w:line="350" w:lineRule="exact"/>
        <w:ind w:firstLineChars="200" w:firstLine="480"/>
        <w:rPr>
          <w:rFonts w:ascii="宋体" w:hAnsi="宋体" w:cs="宋体"/>
          <w:color w:val="FF0000"/>
          <w:kern w:val="0"/>
          <w:sz w:val="24"/>
          <w:szCs w:val="20"/>
          <w:u w:val="single"/>
        </w:rPr>
      </w:pPr>
      <w:r w:rsidRPr="00D50EF2">
        <w:rPr>
          <w:rFonts w:ascii="宋体" w:hAnsi="宋体" w:cs="宋体" w:hint="eastAsia"/>
          <w:color w:val="FF0000"/>
          <w:kern w:val="0"/>
          <w:sz w:val="24"/>
          <w:szCs w:val="20"/>
          <w:u w:val="single"/>
        </w:rPr>
        <w:t>专用合同条款关于进度付款申请单编制的约定填写内容：1）施工图范围内的工程量进度款按核定完成工程量的 80%拔付。具体按以下公式计算：工程进度款＝已核定的实际完成工程量×发包人预算中的相应综合单价×（1-中标价降幅系数）×80％，其中中标价降幅系数＝（工程预算价-中标价）÷工程预算价×100％，当工程款支付额达到实际完成的工程价款的 80%时，暂停付款，预留 20%作为工程尾款，待工程竣工验收合格并审核结算后 7 天内，再支付至工程结算总价的 97%，余下的3%作为保修金。</w:t>
      </w:r>
    </w:p>
    <w:p w:rsidR="000526F0" w:rsidRDefault="002D161F">
      <w:pPr>
        <w:pStyle w:val="a3"/>
        <w:snapToGrid w:val="0"/>
        <w:spacing w:line="350" w:lineRule="exact"/>
        <w:ind w:left="24" w:firstLineChars="200" w:firstLine="480"/>
        <w:rPr>
          <w:rFonts w:ascii="宋体" w:hAnsi="宋体" w:cs="宋体"/>
          <w:sz w:val="24"/>
        </w:rPr>
      </w:pPr>
      <w:r>
        <w:rPr>
          <w:rFonts w:ascii="宋体" w:hAnsi="宋体" w:cs="宋体" w:hint="eastAsia"/>
          <w:sz w:val="24"/>
        </w:rPr>
        <w:t>本项目工程预付款为：不支付</w:t>
      </w:r>
      <w:r w:rsidR="00D50EF2">
        <w:rPr>
          <w:rFonts w:ascii="宋体" w:hAnsi="宋体" w:cs="宋体" w:hint="eastAsia"/>
          <w:sz w:val="24"/>
        </w:rPr>
        <w:t>工程</w:t>
      </w:r>
      <w:r>
        <w:rPr>
          <w:rFonts w:ascii="宋体" w:hAnsi="宋体" w:cs="宋体" w:hint="eastAsia"/>
          <w:sz w:val="24"/>
        </w:rPr>
        <w:t>预付款）。</w:t>
      </w:r>
    </w:p>
    <w:p w:rsidR="000526F0" w:rsidRDefault="002D161F">
      <w:pPr>
        <w:pStyle w:val="a5"/>
        <w:spacing w:line="350" w:lineRule="exact"/>
        <w:ind w:firstLineChars="200" w:firstLine="480"/>
        <w:rPr>
          <w:rFonts w:hAnsi="宋体" w:cs="宋体"/>
          <w:sz w:val="24"/>
        </w:rPr>
      </w:pPr>
      <w:r>
        <w:rPr>
          <w:rFonts w:hAnsi="宋体" w:cs="宋体" w:hint="eastAsia"/>
          <w:sz w:val="24"/>
        </w:rPr>
        <w:t>扣回工程预付款的时间、比例：工程进度款累计支付到合同价款（年度工作计划用款）的50％时，发包人按照当月应支付承包人工程进度款的50％扣回预付工程款，直至全部扣回预付款后，按合同规定支付进度款。</w:t>
      </w:r>
    </w:p>
    <w:p w:rsidR="000526F0" w:rsidRDefault="002D161F">
      <w:pPr>
        <w:pStyle w:val="a5"/>
        <w:spacing w:line="350" w:lineRule="exact"/>
        <w:ind w:firstLineChars="200" w:firstLine="480"/>
        <w:rPr>
          <w:rFonts w:hAnsi="宋体" w:cs="宋体"/>
          <w:color w:val="000000"/>
          <w:sz w:val="24"/>
        </w:rPr>
      </w:pPr>
      <w:r>
        <w:rPr>
          <w:rFonts w:hAnsi="宋体" w:cs="宋体" w:hint="eastAsia"/>
          <w:color w:val="000000"/>
          <w:sz w:val="24"/>
        </w:rPr>
        <w:lastRenderedPageBreak/>
        <w:t>29.5未尽事宜参照《中华人民共和国招标投标法》、《中华人民共和国招标投标法实施条例》、《福建省招标投标条例》、</w:t>
      </w:r>
      <w:r>
        <w:rPr>
          <w:rFonts w:hAnsi="宋体" w:cs="宋体" w:hint="eastAsia"/>
          <w:sz w:val="24"/>
        </w:rPr>
        <w:t>莆田市人民政府关于印发《莆田市建设工程标后管理规定》的通知(莆政综〔2020〕47号)文件和</w:t>
      </w:r>
      <w:r>
        <w:rPr>
          <w:rFonts w:hAnsi="宋体" w:cs="宋体" w:hint="eastAsia"/>
          <w:color w:val="000000"/>
          <w:sz w:val="24"/>
        </w:rPr>
        <w:t>莆田市人民政府及其授权的工程招投标行政监督部门发布的规范性文件等有关规定执行。</w:t>
      </w:r>
    </w:p>
    <w:p w:rsidR="000526F0" w:rsidRDefault="000526F0">
      <w:pPr>
        <w:shd w:val="clear" w:color="auto" w:fill="FFFFFF"/>
        <w:spacing w:before="100" w:beforeAutospacing="1" w:after="100" w:afterAutospacing="1" w:line="440" w:lineRule="atLeast"/>
        <w:rPr>
          <w:rFonts w:asciiTheme="minorEastAsia" w:eastAsiaTheme="minorEastAsia" w:hAnsiTheme="minorEastAsia" w:cstheme="minorEastAsia"/>
          <w:color w:val="000000"/>
        </w:rPr>
      </w:pPr>
    </w:p>
    <w:p w:rsidR="000526F0" w:rsidRDefault="000526F0">
      <w:pPr>
        <w:shd w:val="clear" w:color="auto" w:fill="FFFFFF"/>
        <w:spacing w:before="100" w:beforeAutospacing="1" w:after="100" w:afterAutospacing="1" w:line="440" w:lineRule="atLeast"/>
        <w:rPr>
          <w:rFonts w:asciiTheme="minorEastAsia" w:eastAsiaTheme="minorEastAsia" w:hAnsiTheme="minorEastAsia" w:cstheme="minorEastAsia"/>
          <w:color w:val="000000"/>
        </w:rPr>
      </w:pPr>
    </w:p>
    <w:p w:rsidR="000526F0" w:rsidRDefault="000526F0">
      <w:pPr>
        <w:shd w:val="clear" w:color="auto" w:fill="FFFFFF"/>
        <w:spacing w:before="100" w:beforeAutospacing="1" w:after="100" w:afterAutospacing="1" w:line="440" w:lineRule="atLeast"/>
        <w:rPr>
          <w:rFonts w:asciiTheme="minorEastAsia" w:eastAsiaTheme="minorEastAsia" w:hAnsiTheme="minorEastAsia" w:cstheme="minorEastAsia"/>
          <w:color w:val="000000"/>
        </w:rPr>
      </w:pPr>
    </w:p>
    <w:p w:rsidR="000526F0" w:rsidRDefault="000526F0">
      <w:pPr>
        <w:shd w:val="clear" w:color="auto" w:fill="FFFFFF"/>
        <w:spacing w:before="100" w:beforeAutospacing="1" w:after="100" w:afterAutospacing="1" w:line="440" w:lineRule="atLeast"/>
        <w:rPr>
          <w:rFonts w:asciiTheme="minorEastAsia" w:eastAsiaTheme="minorEastAsia" w:hAnsiTheme="minorEastAsia" w:cstheme="minorEastAsia"/>
          <w:color w:val="000000"/>
        </w:rPr>
      </w:pPr>
    </w:p>
    <w:p w:rsidR="000526F0" w:rsidRDefault="000526F0">
      <w:pPr>
        <w:shd w:val="clear" w:color="auto" w:fill="FFFFFF"/>
        <w:spacing w:before="100" w:beforeAutospacing="1" w:after="100" w:afterAutospacing="1" w:line="440" w:lineRule="atLeast"/>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pStyle w:val="a3"/>
        <w:rPr>
          <w:rFonts w:asciiTheme="minorEastAsia" w:eastAsiaTheme="minorEastAsia" w:hAnsiTheme="minorEastAsia" w:cstheme="minorEastAsia"/>
          <w:color w:val="000000"/>
        </w:rPr>
      </w:pPr>
    </w:p>
    <w:p w:rsidR="000526F0" w:rsidRDefault="000526F0">
      <w:pPr>
        <w:shd w:val="clear" w:color="auto" w:fill="FFFFFF"/>
        <w:spacing w:before="100" w:beforeAutospacing="1" w:after="100" w:afterAutospacing="1" w:line="440" w:lineRule="atLeast"/>
        <w:rPr>
          <w:rFonts w:asciiTheme="minorEastAsia" w:eastAsiaTheme="minorEastAsia" w:hAnsiTheme="minorEastAsia" w:cstheme="minorEastAsia"/>
          <w:color w:val="000000"/>
        </w:rPr>
      </w:pPr>
    </w:p>
    <w:p w:rsidR="000526F0" w:rsidRDefault="000526F0">
      <w:pPr>
        <w:shd w:val="clear" w:color="auto" w:fill="FFFFFF"/>
        <w:spacing w:before="100" w:beforeAutospacing="1" w:after="100" w:afterAutospacing="1" w:line="440" w:lineRule="atLeast"/>
        <w:rPr>
          <w:rFonts w:asciiTheme="minorEastAsia" w:eastAsiaTheme="minorEastAsia" w:hAnsiTheme="minorEastAsia" w:cstheme="minorEastAsia"/>
          <w:color w:val="000000"/>
        </w:rPr>
      </w:pPr>
    </w:p>
    <w:p w:rsidR="000526F0" w:rsidRDefault="000526F0">
      <w:pPr>
        <w:wordWrap w:val="0"/>
        <w:spacing w:line="360" w:lineRule="auto"/>
        <w:ind w:firstLineChars="200" w:firstLine="723"/>
        <w:jc w:val="center"/>
        <w:rPr>
          <w:rFonts w:asciiTheme="minorEastAsia" w:eastAsiaTheme="minorEastAsia" w:hAnsiTheme="minorEastAsia" w:cstheme="minorEastAsia"/>
          <w:b/>
          <w:sz w:val="36"/>
          <w:szCs w:val="36"/>
        </w:rPr>
      </w:pPr>
    </w:p>
    <w:p w:rsidR="000526F0" w:rsidRDefault="002D161F">
      <w:pPr>
        <w:wordWrap w:val="0"/>
        <w:spacing w:line="360" w:lineRule="auto"/>
        <w:ind w:firstLineChars="200" w:firstLine="72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sz w:val="36"/>
          <w:szCs w:val="36"/>
        </w:rPr>
        <w:lastRenderedPageBreak/>
        <w:t>第四章  投标文件格式</w:t>
      </w:r>
    </w:p>
    <w:p w:rsidR="000526F0" w:rsidRDefault="000526F0">
      <w:pPr>
        <w:wordWrap w:val="0"/>
        <w:jc w:val="center"/>
        <w:rPr>
          <w:rFonts w:asciiTheme="minorEastAsia" w:eastAsiaTheme="minorEastAsia" w:hAnsiTheme="minorEastAsia" w:cstheme="minorEastAsia"/>
          <w:sz w:val="44"/>
        </w:rPr>
      </w:pPr>
    </w:p>
    <w:p w:rsidR="000526F0" w:rsidRDefault="002D161F">
      <w:pPr>
        <w:wordWrap w:val="0"/>
        <w:jc w:val="center"/>
        <w:rPr>
          <w:rFonts w:asciiTheme="minorEastAsia" w:eastAsiaTheme="minorEastAsia" w:hAnsiTheme="minorEastAsia" w:cstheme="minorEastAsia"/>
          <w:sz w:val="44"/>
        </w:rPr>
      </w:pPr>
      <w:r>
        <w:rPr>
          <w:rFonts w:asciiTheme="minorEastAsia" w:eastAsiaTheme="minorEastAsia" w:hAnsiTheme="minorEastAsia" w:cstheme="minorEastAsia" w:hint="eastAsia"/>
          <w:sz w:val="44"/>
        </w:rPr>
        <w:t>房屋建筑和市政基础设施工程施工</w:t>
      </w:r>
    </w:p>
    <w:p w:rsidR="000526F0" w:rsidRDefault="000526F0">
      <w:pPr>
        <w:wordWrap w:val="0"/>
        <w:ind w:firstLine="2850"/>
        <w:jc w:val="center"/>
        <w:rPr>
          <w:rFonts w:asciiTheme="minorEastAsia" w:eastAsiaTheme="minorEastAsia" w:hAnsiTheme="minorEastAsia" w:cstheme="minorEastAsia"/>
          <w:sz w:val="44"/>
        </w:rPr>
      </w:pPr>
    </w:p>
    <w:p w:rsidR="000526F0" w:rsidRDefault="000526F0">
      <w:pPr>
        <w:pStyle w:val="a3"/>
        <w:rPr>
          <w:rFonts w:asciiTheme="minorEastAsia" w:eastAsiaTheme="minorEastAsia" w:hAnsiTheme="minorEastAsia" w:cstheme="minorEastAsia"/>
          <w:sz w:val="44"/>
        </w:rPr>
      </w:pPr>
    </w:p>
    <w:p w:rsidR="000526F0" w:rsidRDefault="000526F0">
      <w:pPr>
        <w:pStyle w:val="a3"/>
        <w:rPr>
          <w:rFonts w:asciiTheme="minorEastAsia" w:eastAsiaTheme="minorEastAsia" w:hAnsiTheme="minorEastAsia" w:cstheme="minorEastAsia"/>
          <w:sz w:val="44"/>
        </w:rPr>
      </w:pPr>
    </w:p>
    <w:p w:rsidR="000526F0" w:rsidRDefault="002D161F">
      <w:pPr>
        <w:wordWrap w:val="0"/>
        <w:jc w:val="center"/>
        <w:rPr>
          <w:rFonts w:asciiTheme="minorEastAsia" w:eastAsiaTheme="minorEastAsia" w:hAnsiTheme="minorEastAsia" w:cstheme="minorEastAsia"/>
          <w:bCs/>
          <w:sz w:val="72"/>
          <w:szCs w:val="72"/>
        </w:rPr>
      </w:pPr>
      <w:r>
        <w:rPr>
          <w:rFonts w:asciiTheme="minorEastAsia" w:eastAsiaTheme="minorEastAsia" w:hAnsiTheme="minorEastAsia" w:cstheme="minorEastAsia" w:hint="eastAsia"/>
          <w:bCs/>
          <w:sz w:val="72"/>
          <w:szCs w:val="72"/>
        </w:rPr>
        <w:t>投 标 文 件</w:t>
      </w:r>
    </w:p>
    <w:p w:rsidR="000526F0" w:rsidRDefault="000526F0">
      <w:pPr>
        <w:wordWrap w:val="0"/>
        <w:ind w:firstLine="2850"/>
        <w:jc w:val="center"/>
        <w:rPr>
          <w:rFonts w:asciiTheme="minorEastAsia" w:eastAsiaTheme="minorEastAsia" w:hAnsiTheme="minorEastAsia" w:cstheme="minorEastAsia"/>
          <w:sz w:val="44"/>
        </w:rPr>
      </w:pPr>
    </w:p>
    <w:p w:rsidR="000526F0" w:rsidRDefault="000526F0">
      <w:pPr>
        <w:wordWrap w:val="0"/>
        <w:jc w:val="center"/>
        <w:rPr>
          <w:rFonts w:asciiTheme="minorEastAsia" w:eastAsiaTheme="minorEastAsia" w:hAnsiTheme="minorEastAsia" w:cstheme="minorEastAsia"/>
          <w:b/>
          <w:sz w:val="36"/>
          <w:szCs w:val="36"/>
        </w:rPr>
      </w:pPr>
    </w:p>
    <w:p w:rsidR="000526F0" w:rsidRDefault="000526F0">
      <w:pPr>
        <w:wordWrap w:val="0"/>
        <w:rPr>
          <w:rFonts w:asciiTheme="minorEastAsia" w:eastAsiaTheme="minorEastAsia" w:hAnsiTheme="minorEastAsia" w:cstheme="minorEastAsia"/>
          <w:bCs/>
          <w:sz w:val="28"/>
        </w:rPr>
      </w:pPr>
    </w:p>
    <w:p w:rsidR="000526F0" w:rsidRDefault="000526F0">
      <w:pPr>
        <w:wordWrap w:val="0"/>
        <w:jc w:val="center"/>
        <w:rPr>
          <w:rFonts w:asciiTheme="minorEastAsia" w:eastAsiaTheme="minorEastAsia" w:hAnsiTheme="minorEastAsia" w:cstheme="minorEastAsia"/>
          <w:sz w:val="28"/>
        </w:rPr>
      </w:pPr>
    </w:p>
    <w:p w:rsidR="000526F0" w:rsidRDefault="000526F0">
      <w:pPr>
        <w:wordWrap w:val="0"/>
        <w:jc w:val="center"/>
        <w:rPr>
          <w:rFonts w:asciiTheme="minorEastAsia" w:eastAsiaTheme="minorEastAsia" w:hAnsiTheme="minorEastAsia" w:cstheme="minorEastAsia"/>
          <w:sz w:val="28"/>
        </w:rPr>
      </w:pPr>
    </w:p>
    <w:p w:rsidR="000526F0" w:rsidRDefault="000526F0">
      <w:pPr>
        <w:wordWrap w:val="0"/>
        <w:jc w:val="center"/>
        <w:rPr>
          <w:rFonts w:asciiTheme="minorEastAsia" w:eastAsiaTheme="minorEastAsia" w:hAnsiTheme="minorEastAsia" w:cstheme="minorEastAsia"/>
          <w:sz w:val="28"/>
        </w:rPr>
      </w:pPr>
    </w:p>
    <w:p w:rsidR="000526F0" w:rsidRDefault="000526F0">
      <w:pPr>
        <w:wordWrap w:val="0"/>
        <w:jc w:val="center"/>
        <w:rPr>
          <w:rFonts w:asciiTheme="minorEastAsia" w:eastAsiaTheme="minorEastAsia" w:hAnsiTheme="minorEastAsia" w:cstheme="minorEastAsia"/>
          <w:sz w:val="28"/>
        </w:rPr>
      </w:pPr>
    </w:p>
    <w:p w:rsidR="000526F0" w:rsidRDefault="000526F0">
      <w:pPr>
        <w:wordWrap w:val="0"/>
        <w:jc w:val="center"/>
        <w:rPr>
          <w:rFonts w:asciiTheme="minorEastAsia" w:eastAsiaTheme="minorEastAsia" w:hAnsiTheme="minorEastAsia" w:cstheme="minorEastAsia"/>
          <w:sz w:val="28"/>
        </w:rPr>
      </w:pPr>
    </w:p>
    <w:p w:rsidR="000526F0" w:rsidRDefault="002D161F">
      <w:pPr>
        <w:wordWrap w:val="0"/>
        <w:spacing w:line="480" w:lineRule="auto"/>
        <w:ind w:firstLineChars="200" w:firstLine="640"/>
        <w:rPr>
          <w:rFonts w:asciiTheme="minorEastAsia" w:eastAsiaTheme="minorEastAsia" w:hAnsiTheme="minorEastAsia" w:cstheme="minorEastAsia"/>
          <w:sz w:val="32"/>
          <w:szCs w:val="32"/>
          <w:u w:val="single"/>
        </w:rPr>
      </w:pPr>
      <w:r>
        <w:rPr>
          <w:rFonts w:asciiTheme="minorEastAsia" w:eastAsiaTheme="minorEastAsia" w:hAnsiTheme="minorEastAsia" w:cstheme="minorEastAsia" w:hint="eastAsia"/>
          <w:sz w:val="32"/>
          <w:szCs w:val="32"/>
        </w:rPr>
        <w:t>招标项目名称：</w:t>
      </w:r>
      <w:r>
        <w:rPr>
          <w:rFonts w:asciiTheme="minorEastAsia" w:eastAsiaTheme="minorEastAsia" w:hAnsiTheme="minorEastAsia" w:cstheme="minorEastAsia" w:hint="eastAsia"/>
          <w:sz w:val="32"/>
          <w:szCs w:val="32"/>
          <w:u w:val="single"/>
        </w:rPr>
        <w:t xml:space="preserve">                                  </w:t>
      </w:r>
    </w:p>
    <w:p w:rsidR="000526F0" w:rsidRDefault="002D161F">
      <w:pPr>
        <w:wordWrap w:val="0"/>
        <w:spacing w:line="48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投标人：</w:t>
      </w:r>
      <w:r>
        <w:rPr>
          <w:rFonts w:asciiTheme="minorEastAsia" w:eastAsiaTheme="minorEastAsia" w:hAnsiTheme="minorEastAsia" w:cstheme="minorEastAsia" w:hint="eastAsia"/>
          <w:sz w:val="32"/>
          <w:szCs w:val="32"/>
          <w:u w:val="single"/>
        </w:rPr>
        <w:t xml:space="preserve">                             (盖单位章) </w:t>
      </w:r>
    </w:p>
    <w:p w:rsidR="000526F0" w:rsidRDefault="002D161F">
      <w:pPr>
        <w:wordWrap w:val="0"/>
        <w:spacing w:line="48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法定代表人或其委托代理人：</w:t>
      </w:r>
      <w:r>
        <w:rPr>
          <w:rFonts w:asciiTheme="minorEastAsia" w:eastAsiaTheme="minorEastAsia" w:hAnsiTheme="minorEastAsia" w:cstheme="minorEastAsia" w:hint="eastAsia"/>
          <w:sz w:val="32"/>
          <w:szCs w:val="32"/>
          <w:u w:val="single"/>
        </w:rPr>
        <w:t xml:space="preserve">         (签字或盖章) </w:t>
      </w:r>
    </w:p>
    <w:p w:rsidR="000526F0" w:rsidRDefault="000526F0">
      <w:pPr>
        <w:wordWrap w:val="0"/>
        <w:jc w:val="center"/>
        <w:rPr>
          <w:rFonts w:asciiTheme="minorEastAsia" w:eastAsiaTheme="minorEastAsia" w:hAnsiTheme="minorEastAsia" w:cstheme="minorEastAsia"/>
          <w:sz w:val="36"/>
        </w:rPr>
      </w:pPr>
    </w:p>
    <w:p w:rsidR="000526F0" w:rsidRDefault="000526F0">
      <w:pPr>
        <w:wordWrap w:val="0"/>
        <w:jc w:val="center"/>
        <w:rPr>
          <w:rFonts w:asciiTheme="minorEastAsia" w:eastAsiaTheme="minorEastAsia" w:hAnsiTheme="minorEastAsia" w:cstheme="minorEastAsia"/>
          <w:sz w:val="36"/>
        </w:rPr>
      </w:pPr>
    </w:p>
    <w:p w:rsidR="000526F0" w:rsidRDefault="000526F0">
      <w:pPr>
        <w:wordWrap w:val="0"/>
        <w:jc w:val="center"/>
        <w:rPr>
          <w:rFonts w:asciiTheme="minorEastAsia" w:eastAsiaTheme="minorEastAsia" w:hAnsiTheme="minorEastAsia" w:cstheme="minorEastAsia"/>
          <w:sz w:val="36"/>
        </w:rPr>
      </w:pPr>
    </w:p>
    <w:p w:rsidR="000526F0" w:rsidRDefault="000526F0">
      <w:pPr>
        <w:wordWrap w:val="0"/>
        <w:jc w:val="center"/>
        <w:rPr>
          <w:rFonts w:asciiTheme="minorEastAsia" w:eastAsiaTheme="minorEastAsia" w:hAnsiTheme="minorEastAsia" w:cstheme="minorEastAsia"/>
          <w:sz w:val="36"/>
        </w:rPr>
      </w:pPr>
    </w:p>
    <w:p w:rsidR="000526F0" w:rsidRDefault="000526F0">
      <w:pPr>
        <w:wordWrap w:val="0"/>
        <w:jc w:val="center"/>
        <w:rPr>
          <w:rFonts w:asciiTheme="minorEastAsia" w:eastAsiaTheme="minorEastAsia" w:hAnsiTheme="minorEastAsia" w:cstheme="minorEastAsia"/>
          <w:sz w:val="36"/>
        </w:rPr>
      </w:pPr>
    </w:p>
    <w:p w:rsidR="000526F0" w:rsidRDefault="002D161F">
      <w:pPr>
        <w:wordWrap w:val="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日期：</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年</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月</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日</w:t>
      </w:r>
    </w:p>
    <w:p w:rsidR="000526F0" w:rsidRDefault="000526F0">
      <w:pPr>
        <w:wordWrap w:val="0"/>
        <w:jc w:val="center"/>
        <w:rPr>
          <w:rFonts w:asciiTheme="minorEastAsia" w:eastAsiaTheme="minorEastAsia" w:hAnsiTheme="minorEastAsia" w:cstheme="minorEastAsia"/>
          <w:sz w:val="36"/>
        </w:rPr>
      </w:pPr>
    </w:p>
    <w:p w:rsidR="000526F0" w:rsidRDefault="000526F0">
      <w:pPr>
        <w:wordWrap w:val="0"/>
        <w:jc w:val="center"/>
        <w:rPr>
          <w:rFonts w:asciiTheme="minorEastAsia" w:eastAsiaTheme="minorEastAsia" w:hAnsiTheme="minorEastAsia" w:cstheme="minorEastAsia"/>
          <w:sz w:val="36"/>
        </w:rPr>
      </w:pPr>
    </w:p>
    <w:p w:rsidR="000526F0" w:rsidRDefault="000526F0">
      <w:pPr>
        <w:wordWrap w:val="0"/>
        <w:jc w:val="center"/>
        <w:rPr>
          <w:rFonts w:asciiTheme="minorEastAsia" w:eastAsiaTheme="minorEastAsia" w:hAnsiTheme="minorEastAsia" w:cstheme="minorEastAsia"/>
          <w:sz w:val="36"/>
        </w:rPr>
      </w:pPr>
    </w:p>
    <w:p w:rsidR="000526F0" w:rsidRDefault="000526F0">
      <w:pPr>
        <w:wordWrap w:val="0"/>
        <w:rPr>
          <w:rFonts w:asciiTheme="minorEastAsia" w:eastAsiaTheme="minorEastAsia" w:hAnsiTheme="minorEastAsia" w:cstheme="minorEastAsia"/>
          <w:sz w:val="36"/>
        </w:rPr>
      </w:pPr>
    </w:p>
    <w:p w:rsidR="000526F0" w:rsidRDefault="002D161F">
      <w:pPr>
        <w:wordWrap w:val="0"/>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目录</w:t>
      </w:r>
    </w:p>
    <w:p w:rsidR="000526F0" w:rsidRDefault="000526F0">
      <w:pPr>
        <w:wordWrap w:val="0"/>
        <w:rPr>
          <w:rFonts w:asciiTheme="minorEastAsia" w:eastAsiaTheme="minorEastAsia" w:hAnsiTheme="minorEastAsia" w:cstheme="minorEastAsia"/>
        </w:rPr>
      </w:pPr>
    </w:p>
    <w:p w:rsidR="000526F0" w:rsidRDefault="002D161F" w:rsidP="003D0261">
      <w:pPr>
        <w:pStyle w:val="a9"/>
        <w:spacing w:beforeLines="50" w:afterLines="50" w:line="360"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（一）投标承诺函</w:t>
      </w:r>
    </w:p>
    <w:p w:rsidR="000526F0" w:rsidRDefault="002D161F" w:rsidP="003D0261">
      <w:pPr>
        <w:pStyle w:val="a9"/>
        <w:spacing w:beforeLines="50" w:afterLines="50" w:line="360"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（二）法定代表人资格证明书、法定代表人授权委托书（格式）</w:t>
      </w:r>
    </w:p>
    <w:p w:rsidR="000526F0" w:rsidRDefault="002D161F">
      <w:pPr>
        <w:pStyle w:val="a9"/>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（三）企业及项目负责人的证书、证件</w:t>
      </w:r>
    </w:p>
    <w:p w:rsidR="000526F0" w:rsidRDefault="002D161F">
      <w:pPr>
        <w:pStyle w:val="a9"/>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（四）投标人企业信息和拟派项目经理信息在福建省建筑市场综合监管信息平台查询结果页面加盖投标人单位公章。</w:t>
      </w:r>
    </w:p>
    <w:p w:rsidR="000526F0" w:rsidRDefault="002D161F">
      <w:pPr>
        <w:pStyle w:val="a9"/>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（五）投标人的企业季度信用得分不得低于60分查询结果页面加盖投标人单位公章。</w:t>
      </w:r>
    </w:p>
    <w:p w:rsidR="000526F0" w:rsidRDefault="000526F0" w:rsidP="003D0261">
      <w:pPr>
        <w:pStyle w:val="a9"/>
        <w:spacing w:beforeLines="50" w:afterLines="50" w:line="360" w:lineRule="auto"/>
        <w:ind w:firstLineChars="200" w:firstLine="480"/>
        <w:jc w:val="both"/>
        <w:rPr>
          <w:rFonts w:asciiTheme="minorEastAsia" w:eastAsiaTheme="minorEastAsia" w:hAnsiTheme="minorEastAsia" w:cstheme="minorEastAsia"/>
          <w:sz w:val="24"/>
          <w:szCs w:val="24"/>
        </w:rPr>
      </w:pPr>
    </w:p>
    <w:p w:rsidR="000526F0" w:rsidRDefault="000526F0">
      <w:pPr>
        <w:wordWrap w:val="0"/>
        <w:spacing w:line="360" w:lineRule="auto"/>
        <w:ind w:firstLine="200"/>
        <w:rPr>
          <w:rFonts w:asciiTheme="minorEastAsia" w:eastAsiaTheme="minorEastAsia" w:hAnsiTheme="minorEastAsia" w:cstheme="minorEastAsia"/>
          <w:sz w:val="24"/>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0526F0">
      <w:pPr>
        <w:wordWrap w:val="0"/>
        <w:rPr>
          <w:rFonts w:asciiTheme="minorEastAsia" w:eastAsiaTheme="minorEastAsia" w:hAnsiTheme="minorEastAsia" w:cstheme="minorEastAsia"/>
        </w:rPr>
      </w:pPr>
    </w:p>
    <w:p w:rsidR="000526F0" w:rsidRDefault="002D161F">
      <w:pPr>
        <w:pStyle w:val="30"/>
        <w:wordWrap w:val="0"/>
        <w:spacing w:line="24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（一）投标承诺函</w:t>
      </w:r>
    </w:p>
    <w:p w:rsidR="000526F0" w:rsidRDefault="002D161F">
      <w:pPr>
        <w:wordWrap w:val="0"/>
        <w:spacing w:line="300" w:lineRule="auto"/>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u w:val="single"/>
        </w:rPr>
        <w:t xml:space="preserve">   {招标人名称}   </w:t>
      </w:r>
    </w:p>
    <w:p w:rsidR="000526F0" w:rsidRDefault="002D161F">
      <w:pPr>
        <w:tabs>
          <w:tab w:val="left" w:pos="7560"/>
        </w:tabs>
        <w:wordWrap w:val="0"/>
        <w:spacing w:line="300" w:lineRule="auto"/>
        <w:ind w:firstLine="49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1、根据你方招标工程项目编号为</w:t>
      </w:r>
      <w:r>
        <w:rPr>
          <w:rFonts w:asciiTheme="minorEastAsia" w:eastAsiaTheme="minorEastAsia" w:hAnsiTheme="minorEastAsia" w:cstheme="minorEastAsia" w:hint="eastAsia"/>
          <w:sz w:val="24"/>
          <w:u w:val="single"/>
        </w:rPr>
        <w:t xml:space="preserve"> {招标编号} </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 xml:space="preserve">  {招标工程项目名称}      </w:t>
      </w:r>
      <w:r>
        <w:rPr>
          <w:rFonts w:asciiTheme="minorEastAsia" w:eastAsiaTheme="minorEastAsia" w:hAnsiTheme="minorEastAsia" w:cstheme="minorEastAsia" w:hint="eastAsia"/>
          <w:sz w:val="24"/>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元(RMB：￥</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元)作为中标价，并按上述图纸、合同条款和工程建设标准的要求承包本工程的施工，并承担任何质量缺陷保修责任。</w:t>
      </w:r>
    </w:p>
    <w:p w:rsidR="000526F0" w:rsidRDefault="002D161F">
      <w:pPr>
        <w:wordWrap w:val="0"/>
        <w:spacing w:line="300" w:lineRule="auto"/>
        <w:ind w:firstLine="49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2、我方已详细审阅全部招标文件、答疑纪要、补充通知及有关附件。我方不存在资质和项目负责人不能满足招标文件要求的条件。</w:t>
      </w:r>
    </w:p>
    <w:p w:rsidR="000526F0" w:rsidRDefault="002D161F">
      <w:pPr>
        <w:wordWrap w:val="0"/>
        <w:spacing w:line="30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3、我方的投标文件是真实和准确的，并保证不存在招标文件第二章投标须知第3.10款规定的任一情形,若有弄虚作假的，愿承担法律和经济责任。</w:t>
      </w:r>
    </w:p>
    <w:p w:rsidR="000526F0" w:rsidRDefault="002D161F">
      <w:pPr>
        <w:wordWrap w:val="0"/>
        <w:spacing w:line="300" w:lineRule="auto"/>
        <w:ind w:firstLine="49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4、若我方中标，我方保证按招标文件规定的要求工期</w:t>
      </w:r>
      <w:r>
        <w:rPr>
          <w:rFonts w:asciiTheme="minorEastAsia" w:eastAsiaTheme="minorEastAsia" w:hAnsiTheme="minorEastAsia" w:cstheme="minorEastAsia" w:hint="eastAsia"/>
          <w:sz w:val="24"/>
          <w:u w:val="single"/>
        </w:rPr>
        <w:t xml:space="preserve">     {工期}    </w:t>
      </w:r>
      <w:r>
        <w:rPr>
          <w:rFonts w:asciiTheme="minorEastAsia" w:eastAsiaTheme="minorEastAsia" w:hAnsiTheme="minorEastAsia" w:cstheme="minorEastAsia" w:hint="eastAsia"/>
          <w:sz w:val="24"/>
        </w:rPr>
        <w:t>日历天内完成并移交全部工程，工程质量达到</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标准。</w:t>
      </w:r>
    </w:p>
    <w:p w:rsidR="000526F0" w:rsidRDefault="002D161F">
      <w:pPr>
        <w:wordWrap w:val="0"/>
        <w:spacing w:line="300" w:lineRule="auto"/>
        <w:ind w:firstLine="49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u w:val="single"/>
        </w:rPr>
        <w:t>5、若我方中标，我方将派       (姓名)( 建造师证书注册编号         ，项目负责人安全生产考核证编号     ) 担任项目负责人。</w:t>
      </w:r>
    </w:p>
    <w:p w:rsidR="000526F0" w:rsidRDefault="002D161F">
      <w:pPr>
        <w:wordWrap w:val="0"/>
        <w:spacing w:line="300" w:lineRule="auto"/>
        <w:ind w:firstLine="49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u w:val="single"/>
        </w:rPr>
        <w:t>6、若我方中标，我方保证按招标文件要求配备项目技术负责人等其他项目管理人员。</w:t>
      </w:r>
    </w:p>
    <w:p w:rsidR="000526F0" w:rsidRDefault="002D161F">
      <w:pPr>
        <w:wordWrap w:val="0"/>
        <w:spacing w:line="300" w:lineRule="auto"/>
        <w:ind w:firstLine="490"/>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7、若我方中标，</w:t>
      </w:r>
      <w:r>
        <w:rPr>
          <w:rFonts w:asciiTheme="minorEastAsia" w:eastAsiaTheme="minorEastAsia" w:hAnsiTheme="minorEastAsia" w:cstheme="minorEastAsia" w:hint="eastAsia"/>
          <w:sz w:val="24"/>
        </w:rPr>
        <w:t>我方保证拟派出的本合同工程的主要施工管理人员在施工期间到位。</w:t>
      </w:r>
    </w:p>
    <w:p w:rsidR="000526F0" w:rsidRDefault="002D161F">
      <w:pPr>
        <w:wordWrap w:val="0"/>
        <w:spacing w:line="300" w:lineRule="auto"/>
        <w:ind w:firstLine="49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8、若我方中标，我方将按照招标文件的规定提交履约担保。</w:t>
      </w:r>
    </w:p>
    <w:p w:rsidR="000526F0" w:rsidRDefault="002D161F">
      <w:pPr>
        <w:wordWrap w:val="0"/>
        <w:spacing w:line="300" w:lineRule="auto"/>
        <w:ind w:firstLine="48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9、我方同意所提交的投标文件在招标文件规定的投标有效期内有效，在此期间内如果中标，我方将受此约束。</w:t>
      </w:r>
    </w:p>
    <w:p w:rsidR="000526F0" w:rsidRDefault="002D161F">
      <w:pPr>
        <w:wordWrap w:val="0"/>
        <w:spacing w:line="300" w:lineRule="auto"/>
        <w:ind w:firstLine="49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10、除非另外达成协议并生效，你方的招标文件、中标通知书和本投标承诺函将构成约束双方合同文件的组成部分。</w:t>
      </w:r>
    </w:p>
    <w:p w:rsidR="000526F0" w:rsidRDefault="002D161F">
      <w:pPr>
        <w:wordWrap w:val="0"/>
        <w:spacing w:line="30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11、我方承诺，若有违反《莆田市建设工程勘察、设计、施工、监理企业名录库管理办法（试行）》（莆招投标办〔2013〕2号）规定的行为，愿意接受相应的扣分处理。</w:t>
      </w:r>
    </w:p>
    <w:p w:rsidR="000526F0" w:rsidRDefault="000526F0">
      <w:pPr>
        <w:wordWrap w:val="0"/>
        <w:spacing w:line="300" w:lineRule="auto"/>
        <w:ind w:firstLineChars="200" w:firstLine="480"/>
        <w:rPr>
          <w:rFonts w:asciiTheme="minorEastAsia" w:eastAsiaTheme="minorEastAsia" w:hAnsiTheme="minorEastAsia" w:cstheme="minorEastAsia"/>
          <w:sz w:val="24"/>
        </w:rPr>
      </w:pPr>
    </w:p>
    <w:p w:rsidR="000526F0" w:rsidRDefault="002D161F" w:rsidP="004A35E7">
      <w:pPr>
        <w:wordWrap w:val="0"/>
        <w:spacing w:line="300" w:lineRule="auto"/>
        <w:ind w:leftChars="476" w:left="1000" w:firstLineChars="1092" w:firstLine="2621"/>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投 标 人：</w:t>
      </w:r>
      <w:r>
        <w:rPr>
          <w:rFonts w:asciiTheme="minorEastAsia" w:eastAsiaTheme="minorEastAsia" w:hAnsiTheme="minorEastAsia" w:cstheme="minorEastAsia" w:hint="eastAsia"/>
          <w:sz w:val="24"/>
          <w:u w:val="single"/>
        </w:rPr>
        <w:t xml:space="preserve">                             (盖单位章)</w:t>
      </w:r>
    </w:p>
    <w:p w:rsidR="000526F0" w:rsidRDefault="002D161F">
      <w:pPr>
        <w:wordWrap w:val="0"/>
        <w:spacing w:line="300" w:lineRule="auto"/>
        <w:ind w:leftChars="476" w:left="1000" w:firstLineChars="1100" w:firstLine="264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法定代表人或其委托代理人：</w:t>
      </w:r>
      <w:r>
        <w:rPr>
          <w:rFonts w:asciiTheme="minorEastAsia" w:eastAsiaTheme="minorEastAsia" w:hAnsiTheme="minorEastAsia" w:cstheme="minorEastAsia" w:hint="eastAsia"/>
          <w:sz w:val="24"/>
          <w:u w:val="single"/>
        </w:rPr>
        <w:t xml:space="preserve">             (签字或盖章)</w:t>
      </w:r>
    </w:p>
    <w:p w:rsidR="000526F0" w:rsidRDefault="002D161F">
      <w:pPr>
        <w:wordWrap w:val="0"/>
        <w:spacing w:line="30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日期：</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日</w:t>
      </w:r>
    </w:p>
    <w:p w:rsidR="000526F0" w:rsidRDefault="000526F0">
      <w:pPr>
        <w:pStyle w:val="a9"/>
        <w:wordWrap w:val="0"/>
        <w:spacing w:line="360" w:lineRule="exact"/>
        <w:jc w:val="both"/>
        <w:rPr>
          <w:rFonts w:asciiTheme="minorEastAsia" w:eastAsiaTheme="minorEastAsia" w:hAnsiTheme="minorEastAsia" w:cstheme="minorEastAsia"/>
          <w:sz w:val="24"/>
          <w:szCs w:val="24"/>
        </w:rPr>
      </w:pPr>
    </w:p>
    <w:p w:rsidR="000526F0" w:rsidRDefault="000526F0">
      <w:pPr>
        <w:pStyle w:val="a9"/>
        <w:wordWrap w:val="0"/>
        <w:spacing w:line="360" w:lineRule="exact"/>
        <w:jc w:val="both"/>
        <w:rPr>
          <w:rFonts w:asciiTheme="minorEastAsia" w:eastAsiaTheme="minorEastAsia" w:hAnsiTheme="minorEastAsia" w:cstheme="minorEastAsia"/>
          <w:sz w:val="24"/>
          <w:szCs w:val="24"/>
        </w:rPr>
      </w:pPr>
    </w:p>
    <w:p w:rsidR="000526F0" w:rsidRDefault="000526F0">
      <w:pPr>
        <w:pStyle w:val="a9"/>
        <w:wordWrap w:val="0"/>
        <w:spacing w:line="360" w:lineRule="exact"/>
        <w:jc w:val="both"/>
        <w:rPr>
          <w:rFonts w:asciiTheme="minorEastAsia" w:eastAsiaTheme="minorEastAsia" w:hAnsiTheme="minorEastAsia" w:cstheme="minorEastAsia"/>
          <w:sz w:val="24"/>
          <w:szCs w:val="24"/>
        </w:rPr>
      </w:pPr>
    </w:p>
    <w:p w:rsidR="000526F0" w:rsidRDefault="000526F0">
      <w:pPr>
        <w:pStyle w:val="a9"/>
        <w:wordWrap w:val="0"/>
        <w:spacing w:line="360" w:lineRule="exact"/>
        <w:jc w:val="both"/>
        <w:rPr>
          <w:rFonts w:asciiTheme="minorEastAsia" w:eastAsiaTheme="minorEastAsia" w:hAnsiTheme="minorEastAsia" w:cstheme="minorEastAsia"/>
          <w:sz w:val="24"/>
          <w:szCs w:val="24"/>
        </w:rPr>
      </w:pPr>
    </w:p>
    <w:p w:rsidR="000526F0" w:rsidRDefault="000526F0">
      <w:pPr>
        <w:wordWrap w:val="0"/>
        <w:spacing w:line="700" w:lineRule="exact"/>
        <w:rPr>
          <w:rFonts w:asciiTheme="minorEastAsia" w:eastAsiaTheme="minorEastAsia" w:hAnsiTheme="minorEastAsia" w:cstheme="minorEastAsia"/>
          <w:b/>
          <w:kern w:val="0"/>
          <w:sz w:val="32"/>
          <w:szCs w:val="32"/>
        </w:rPr>
      </w:pPr>
    </w:p>
    <w:p w:rsidR="000526F0" w:rsidRDefault="002D161F">
      <w:pPr>
        <w:wordWrap w:val="0"/>
        <w:spacing w:line="700" w:lineRule="exact"/>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kern w:val="0"/>
          <w:sz w:val="32"/>
          <w:szCs w:val="32"/>
        </w:rPr>
        <w:lastRenderedPageBreak/>
        <w:t>（二）</w:t>
      </w:r>
      <w:r>
        <w:rPr>
          <w:rFonts w:asciiTheme="minorEastAsia" w:eastAsiaTheme="minorEastAsia" w:hAnsiTheme="minorEastAsia" w:cstheme="minorEastAsia" w:hint="eastAsia"/>
          <w:b/>
          <w:sz w:val="36"/>
          <w:szCs w:val="36"/>
        </w:rPr>
        <w:t>法定代表人资格证明书、法定代表人授权委托书(格式)</w:t>
      </w:r>
    </w:p>
    <w:p w:rsidR="000526F0" w:rsidRDefault="000526F0">
      <w:pPr>
        <w:wordWrap w:val="0"/>
        <w:rPr>
          <w:rFonts w:asciiTheme="minorEastAsia" w:eastAsiaTheme="minorEastAsia" w:hAnsiTheme="minorEastAsia" w:cstheme="minorEastAsia"/>
          <w:b/>
          <w:sz w:val="36"/>
          <w:szCs w:val="36"/>
        </w:rPr>
      </w:pPr>
    </w:p>
    <w:p w:rsidR="000526F0" w:rsidRDefault="002D161F">
      <w:pPr>
        <w:wordWrap w:val="0"/>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1、法定代表人资格证明书</w:t>
      </w:r>
    </w:p>
    <w:p w:rsidR="000526F0" w:rsidRDefault="000526F0">
      <w:pPr>
        <w:wordWrap w:val="0"/>
        <w:spacing w:line="480" w:lineRule="auto"/>
        <w:ind w:leftChars="260" w:left="546"/>
        <w:rPr>
          <w:rFonts w:asciiTheme="minorEastAsia" w:eastAsiaTheme="minorEastAsia" w:hAnsiTheme="minorEastAsia" w:cstheme="minorEastAsia"/>
          <w:sz w:val="26"/>
        </w:rPr>
      </w:pPr>
    </w:p>
    <w:p w:rsidR="000526F0" w:rsidRDefault="000526F0">
      <w:pPr>
        <w:wordWrap w:val="0"/>
        <w:spacing w:line="480" w:lineRule="auto"/>
        <w:ind w:leftChars="260" w:left="546"/>
        <w:rPr>
          <w:rFonts w:asciiTheme="minorEastAsia" w:eastAsiaTheme="minorEastAsia" w:hAnsiTheme="minorEastAsia" w:cstheme="minorEastAsia"/>
          <w:sz w:val="26"/>
        </w:rPr>
      </w:pPr>
    </w:p>
    <w:p w:rsidR="000526F0" w:rsidRDefault="002D161F">
      <w:pPr>
        <w:wordWrap w:val="0"/>
        <w:spacing w:line="48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投标人名称：</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0526F0" w:rsidRDefault="002D161F">
      <w:pPr>
        <w:wordWrap w:val="0"/>
        <w:spacing w:line="48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    址：</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0526F0" w:rsidRDefault="002D161F">
      <w:pPr>
        <w:wordWrap w:val="0"/>
        <w:spacing w:line="48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身份证号码：</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0526F0" w:rsidRDefault="002D161F">
      <w:pPr>
        <w:wordWrap w:val="0"/>
        <w:spacing w:line="48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(投标人名称)的法定代表人。</w:t>
      </w:r>
    </w:p>
    <w:p w:rsidR="000526F0" w:rsidRDefault="000526F0">
      <w:pPr>
        <w:wordWrap w:val="0"/>
        <w:spacing w:line="480" w:lineRule="auto"/>
        <w:ind w:firstLineChars="200" w:firstLine="480"/>
        <w:rPr>
          <w:rFonts w:asciiTheme="minorEastAsia" w:eastAsiaTheme="minorEastAsia" w:hAnsiTheme="minorEastAsia" w:cstheme="minorEastAsia"/>
          <w:sz w:val="24"/>
        </w:rPr>
      </w:pPr>
    </w:p>
    <w:p w:rsidR="000526F0" w:rsidRDefault="002D161F">
      <w:pPr>
        <w:wordWrap w:val="0"/>
        <w:spacing w:line="48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特此证明。</w:t>
      </w:r>
    </w:p>
    <w:p w:rsidR="000526F0" w:rsidRDefault="000526F0">
      <w:pPr>
        <w:pStyle w:val="a3"/>
        <w:wordWrap w:val="0"/>
        <w:spacing w:line="480" w:lineRule="auto"/>
        <w:ind w:firstLineChars="200" w:firstLine="480"/>
        <w:rPr>
          <w:rFonts w:asciiTheme="minorEastAsia" w:eastAsiaTheme="minorEastAsia" w:hAnsiTheme="minorEastAsia" w:cstheme="minorEastAsia"/>
          <w:sz w:val="24"/>
          <w:szCs w:val="24"/>
        </w:rPr>
      </w:pPr>
    </w:p>
    <w:p w:rsidR="000526F0" w:rsidRDefault="000526F0">
      <w:pPr>
        <w:pStyle w:val="a3"/>
        <w:wordWrap w:val="0"/>
        <w:spacing w:line="480" w:lineRule="auto"/>
        <w:ind w:firstLineChars="200" w:firstLine="480"/>
        <w:rPr>
          <w:rFonts w:asciiTheme="minorEastAsia" w:eastAsiaTheme="minorEastAsia" w:hAnsiTheme="minorEastAsia" w:cstheme="minorEastAsia"/>
          <w:sz w:val="24"/>
          <w:szCs w:val="24"/>
        </w:rPr>
      </w:pPr>
    </w:p>
    <w:p w:rsidR="000526F0" w:rsidRDefault="000526F0">
      <w:pPr>
        <w:pStyle w:val="a3"/>
        <w:wordWrap w:val="0"/>
        <w:spacing w:line="480" w:lineRule="auto"/>
        <w:ind w:firstLineChars="200" w:firstLine="480"/>
        <w:rPr>
          <w:rFonts w:asciiTheme="minorEastAsia" w:eastAsiaTheme="minorEastAsia" w:hAnsiTheme="minorEastAsia" w:cstheme="minorEastAsia"/>
          <w:sz w:val="24"/>
          <w:szCs w:val="24"/>
        </w:rPr>
      </w:pPr>
    </w:p>
    <w:p w:rsidR="000526F0" w:rsidRDefault="002D161F">
      <w:pPr>
        <w:pStyle w:val="a3"/>
        <w:wordWrap w:val="0"/>
        <w:spacing w:line="48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投标人：</w:t>
      </w:r>
      <w:r>
        <w:rPr>
          <w:rFonts w:asciiTheme="minorEastAsia" w:eastAsiaTheme="minorEastAsia" w:hAnsiTheme="minorEastAsia" w:cstheme="minorEastAsia" w:hint="eastAsia"/>
          <w:sz w:val="24"/>
          <w:szCs w:val="24"/>
          <w:u w:val="single"/>
        </w:rPr>
        <w:t xml:space="preserve">           (盖单位章)</w:t>
      </w:r>
    </w:p>
    <w:p w:rsidR="000526F0" w:rsidRDefault="002D161F">
      <w:pPr>
        <w:pStyle w:val="a3"/>
        <w:wordWrap w:val="0"/>
        <w:spacing w:line="48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日  期：</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w:t>
      </w:r>
    </w:p>
    <w:p w:rsidR="000526F0" w:rsidRDefault="000526F0">
      <w:pPr>
        <w:pStyle w:val="a3"/>
        <w:wordWrap w:val="0"/>
        <w:spacing w:line="300" w:lineRule="auto"/>
        <w:ind w:firstLineChars="200" w:firstLine="520"/>
        <w:rPr>
          <w:rFonts w:asciiTheme="minorEastAsia" w:eastAsiaTheme="minorEastAsia" w:hAnsiTheme="minorEastAsia" w:cstheme="minorEastAsia"/>
          <w:sz w:val="26"/>
        </w:rPr>
      </w:pPr>
    </w:p>
    <w:p w:rsidR="000526F0" w:rsidRDefault="000526F0">
      <w:pPr>
        <w:pStyle w:val="a3"/>
        <w:wordWrap w:val="0"/>
        <w:spacing w:line="300" w:lineRule="auto"/>
        <w:ind w:firstLineChars="200" w:firstLine="520"/>
        <w:rPr>
          <w:rFonts w:asciiTheme="minorEastAsia" w:eastAsiaTheme="minorEastAsia" w:hAnsiTheme="minorEastAsia" w:cstheme="minorEastAsia"/>
          <w:sz w:val="26"/>
        </w:rPr>
      </w:pPr>
    </w:p>
    <w:p w:rsidR="000526F0" w:rsidRDefault="000526F0">
      <w:pPr>
        <w:pStyle w:val="a3"/>
        <w:wordWrap w:val="0"/>
        <w:spacing w:line="300" w:lineRule="auto"/>
        <w:ind w:firstLineChars="200" w:firstLine="520"/>
        <w:rPr>
          <w:rFonts w:asciiTheme="minorEastAsia" w:eastAsiaTheme="minorEastAsia" w:hAnsiTheme="minorEastAsia" w:cstheme="minorEastAsia"/>
          <w:sz w:val="26"/>
        </w:rPr>
      </w:pPr>
    </w:p>
    <w:p w:rsidR="000526F0" w:rsidRDefault="000526F0">
      <w:pPr>
        <w:pStyle w:val="a3"/>
        <w:wordWrap w:val="0"/>
        <w:spacing w:line="300" w:lineRule="auto"/>
        <w:ind w:firstLineChars="200" w:firstLine="520"/>
        <w:rPr>
          <w:rFonts w:asciiTheme="minorEastAsia" w:eastAsiaTheme="minorEastAsia" w:hAnsiTheme="minorEastAsia" w:cstheme="minorEastAsia"/>
          <w:sz w:val="26"/>
        </w:rPr>
      </w:pPr>
    </w:p>
    <w:p w:rsidR="000526F0" w:rsidRDefault="000526F0">
      <w:pPr>
        <w:pStyle w:val="a3"/>
        <w:wordWrap w:val="0"/>
        <w:spacing w:line="300" w:lineRule="auto"/>
        <w:ind w:firstLineChars="200" w:firstLine="520"/>
        <w:rPr>
          <w:rFonts w:asciiTheme="minorEastAsia" w:eastAsiaTheme="minorEastAsia" w:hAnsiTheme="minorEastAsia" w:cstheme="minorEastAsia"/>
          <w:sz w:val="26"/>
        </w:rPr>
      </w:pPr>
    </w:p>
    <w:p w:rsidR="000526F0" w:rsidRDefault="000526F0">
      <w:pPr>
        <w:pStyle w:val="a3"/>
        <w:wordWrap w:val="0"/>
        <w:spacing w:line="300" w:lineRule="auto"/>
        <w:ind w:firstLineChars="200" w:firstLine="520"/>
        <w:rPr>
          <w:rFonts w:asciiTheme="minorEastAsia" w:eastAsiaTheme="minorEastAsia" w:hAnsiTheme="minorEastAsia" w:cstheme="minorEastAsia"/>
          <w:sz w:val="26"/>
        </w:rPr>
      </w:pPr>
    </w:p>
    <w:p w:rsidR="000526F0" w:rsidRDefault="002D161F">
      <w:pPr>
        <w:wordWrap w:val="0"/>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本格式用于投标人代表参加开标时使用。</w:t>
      </w:r>
    </w:p>
    <w:p w:rsidR="000526F0" w:rsidRDefault="000526F0">
      <w:pPr>
        <w:pStyle w:val="a3"/>
        <w:wordWrap w:val="0"/>
        <w:spacing w:line="300" w:lineRule="auto"/>
        <w:ind w:firstLine="0"/>
        <w:rPr>
          <w:rFonts w:asciiTheme="minorEastAsia" w:eastAsiaTheme="minorEastAsia" w:hAnsiTheme="minorEastAsia" w:cstheme="minorEastAsia"/>
          <w:sz w:val="26"/>
        </w:rPr>
      </w:pPr>
    </w:p>
    <w:p w:rsidR="000526F0" w:rsidRDefault="000526F0">
      <w:pPr>
        <w:pStyle w:val="a3"/>
        <w:wordWrap w:val="0"/>
        <w:spacing w:line="300" w:lineRule="auto"/>
        <w:ind w:firstLine="0"/>
        <w:rPr>
          <w:rFonts w:asciiTheme="minorEastAsia" w:eastAsiaTheme="minorEastAsia" w:hAnsiTheme="minorEastAsia" w:cstheme="minorEastAsia"/>
          <w:sz w:val="26"/>
        </w:rPr>
      </w:pPr>
    </w:p>
    <w:p w:rsidR="000526F0" w:rsidRDefault="000526F0">
      <w:pPr>
        <w:pStyle w:val="a3"/>
        <w:wordWrap w:val="0"/>
        <w:spacing w:line="300" w:lineRule="auto"/>
        <w:ind w:firstLine="0"/>
        <w:rPr>
          <w:rFonts w:asciiTheme="minorEastAsia" w:eastAsiaTheme="minorEastAsia" w:hAnsiTheme="minorEastAsia" w:cstheme="minorEastAsia"/>
          <w:sz w:val="26"/>
        </w:rPr>
      </w:pPr>
    </w:p>
    <w:p w:rsidR="000526F0" w:rsidRDefault="002D161F">
      <w:pPr>
        <w:wordWrap w:val="0"/>
        <w:spacing w:line="480" w:lineRule="auto"/>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sz w:val="32"/>
          <w:szCs w:val="32"/>
        </w:rPr>
        <w:lastRenderedPageBreak/>
        <w:t>2、法定代表人授权委托书</w:t>
      </w:r>
    </w:p>
    <w:p w:rsidR="000526F0" w:rsidRDefault="000526F0">
      <w:pPr>
        <w:pStyle w:val="a3"/>
        <w:wordWrap w:val="0"/>
        <w:spacing w:line="480" w:lineRule="auto"/>
        <w:ind w:firstLine="0"/>
        <w:jc w:val="center"/>
        <w:rPr>
          <w:rFonts w:asciiTheme="minorEastAsia" w:eastAsiaTheme="minorEastAsia" w:hAnsiTheme="minorEastAsia" w:cstheme="minorEastAsia"/>
          <w:sz w:val="26"/>
        </w:rPr>
      </w:pPr>
    </w:p>
    <w:p w:rsidR="000526F0" w:rsidRDefault="002D161F">
      <w:pPr>
        <w:pStyle w:val="a3"/>
        <w:wordWrap w:val="0"/>
        <w:spacing w:line="480" w:lineRule="auto"/>
        <w:ind w:firstLine="508"/>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(姓名)系</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(投标人名称)的法定代表人，现授权委托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(姓名)为我方代理人，以我方名义签署、澄清、说明、补正、递交、撤回、修改</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(招标人名</w:t>
      </w:r>
      <w:r>
        <w:rPr>
          <w:rFonts w:asciiTheme="minorEastAsia" w:eastAsiaTheme="minorEastAsia" w:hAnsiTheme="minorEastAsia" w:cstheme="minorEastAsia" w:hint="eastAsia"/>
          <w:sz w:val="24"/>
          <w:szCs w:val="24"/>
        </w:rPr>
        <w:t>称)的</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(项目名称)施工投标文件、参加开标、签订合同和处理有关事宜，其法律后果由我方承担</w:t>
      </w:r>
      <w:r>
        <w:rPr>
          <w:rFonts w:asciiTheme="minorEastAsia" w:eastAsiaTheme="minorEastAsia" w:hAnsiTheme="minorEastAsia" w:cstheme="minorEastAsia" w:hint="eastAsia"/>
          <w:sz w:val="24"/>
        </w:rPr>
        <w:t>。</w:t>
      </w:r>
    </w:p>
    <w:p w:rsidR="000526F0" w:rsidRDefault="002D161F">
      <w:pPr>
        <w:pStyle w:val="a3"/>
        <w:wordWrap w:val="0"/>
        <w:spacing w:line="480" w:lineRule="auto"/>
        <w:ind w:firstLine="508"/>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代理人无转委托权。</w:t>
      </w:r>
    </w:p>
    <w:p w:rsidR="000526F0" w:rsidRDefault="000526F0">
      <w:pPr>
        <w:pStyle w:val="a3"/>
        <w:wordWrap w:val="0"/>
        <w:spacing w:line="480" w:lineRule="auto"/>
        <w:ind w:firstLine="508"/>
        <w:jc w:val="left"/>
        <w:rPr>
          <w:rFonts w:asciiTheme="minorEastAsia" w:eastAsiaTheme="minorEastAsia" w:hAnsiTheme="minorEastAsia" w:cstheme="minorEastAsia"/>
          <w:sz w:val="24"/>
        </w:rPr>
      </w:pPr>
    </w:p>
    <w:p w:rsidR="000526F0" w:rsidRDefault="002D161F">
      <w:pPr>
        <w:spacing w:line="640" w:lineRule="exact"/>
        <w:ind w:right="1200" w:firstLineChars="200" w:firstLine="480"/>
        <w:jc w:val="righ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投标人：</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（盖单位章）</w:t>
      </w:r>
    </w:p>
    <w:p w:rsidR="000526F0" w:rsidRDefault="002D161F">
      <w:pPr>
        <w:spacing w:line="640" w:lineRule="exact"/>
        <w:ind w:right="960" w:firstLineChars="200" w:firstLine="48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法定代表人：</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（签字或盖章）</w:t>
      </w:r>
    </w:p>
    <w:p w:rsidR="000526F0" w:rsidRDefault="002D161F">
      <w:pPr>
        <w:wordWrap w:val="0"/>
        <w:spacing w:line="640" w:lineRule="exact"/>
        <w:ind w:right="1080" w:firstLineChars="200" w:firstLine="480"/>
        <w:jc w:val="righ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法定代表人身份证号码：</w:t>
      </w:r>
      <w:r>
        <w:rPr>
          <w:rFonts w:asciiTheme="minorEastAsia" w:eastAsiaTheme="minorEastAsia" w:hAnsiTheme="minorEastAsia" w:cstheme="minorEastAsia" w:hint="eastAsia"/>
          <w:kern w:val="0"/>
          <w:sz w:val="24"/>
          <w:u w:val="single"/>
        </w:rPr>
        <w:t xml:space="preserve">                                </w:t>
      </w:r>
    </w:p>
    <w:p w:rsidR="000526F0" w:rsidRDefault="002D161F">
      <w:pPr>
        <w:spacing w:line="640" w:lineRule="exact"/>
        <w:ind w:right="1080" w:firstLineChars="200" w:firstLine="48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委托代理人：</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（签字）</w:t>
      </w:r>
    </w:p>
    <w:p w:rsidR="000526F0" w:rsidRDefault="002D161F">
      <w:pPr>
        <w:wordWrap w:val="0"/>
        <w:spacing w:line="640" w:lineRule="exact"/>
        <w:ind w:right="840" w:firstLineChars="200" w:firstLine="480"/>
        <w:jc w:val="right"/>
        <w:rPr>
          <w:rFonts w:asciiTheme="minorEastAsia" w:eastAsiaTheme="minorEastAsia" w:hAnsiTheme="minorEastAsia" w:cstheme="minorEastAsia"/>
          <w:b/>
          <w:kern w:val="0"/>
          <w:sz w:val="32"/>
          <w:szCs w:val="32"/>
        </w:rPr>
      </w:pPr>
      <w:r>
        <w:rPr>
          <w:rFonts w:asciiTheme="minorEastAsia" w:eastAsiaTheme="minorEastAsia" w:hAnsiTheme="minorEastAsia" w:cstheme="minorEastAsia" w:hint="eastAsia"/>
          <w:kern w:val="0"/>
          <w:sz w:val="24"/>
        </w:rPr>
        <w:t>委托代理人身份证号码：</w:t>
      </w:r>
      <w:r>
        <w:rPr>
          <w:rFonts w:asciiTheme="minorEastAsia" w:eastAsiaTheme="minorEastAsia" w:hAnsiTheme="minorEastAsia" w:cstheme="minorEastAsia" w:hint="eastAsia"/>
          <w:kern w:val="0"/>
          <w:sz w:val="24"/>
          <w:u w:val="single"/>
        </w:rPr>
        <w:t xml:space="preserve">                                     </w:t>
      </w:r>
    </w:p>
    <w:p w:rsidR="000526F0" w:rsidRDefault="002D161F">
      <w:pPr>
        <w:spacing w:line="640" w:lineRule="exact"/>
        <w:ind w:firstLineChars="400" w:firstLine="1280"/>
        <w:jc w:val="righ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32"/>
          <w:szCs w:val="32"/>
          <w:u w:val="single"/>
        </w:rPr>
        <w:t xml:space="preserve"> </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年</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月</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日</w:t>
      </w:r>
    </w:p>
    <w:p w:rsidR="000526F0" w:rsidRDefault="002D161F">
      <w:pPr>
        <w:pStyle w:val="a3"/>
        <w:wordWrap w:val="0"/>
        <w:spacing w:line="480" w:lineRule="auto"/>
        <w:ind w:firstLineChars="1650" w:firstLine="429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6"/>
        </w:rPr>
        <w:t xml:space="preserve">                 </w:t>
      </w:r>
    </w:p>
    <w:p w:rsidR="000526F0" w:rsidRDefault="000526F0">
      <w:pPr>
        <w:wordWrap w:val="0"/>
        <w:ind w:firstLineChars="200" w:firstLine="480"/>
        <w:rPr>
          <w:rFonts w:asciiTheme="minorEastAsia" w:eastAsiaTheme="minorEastAsia" w:hAnsiTheme="minorEastAsia" w:cstheme="minorEastAsia"/>
          <w:sz w:val="24"/>
        </w:rPr>
      </w:pPr>
    </w:p>
    <w:p w:rsidR="000526F0" w:rsidRDefault="000526F0">
      <w:pPr>
        <w:wordWrap w:val="0"/>
        <w:ind w:firstLineChars="200" w:firstLine="480"/>
        <w:rPr>
          <w:rFonts w:asciiTheme="minorEastAsia" w:eastAsiaTheme="minorEastAsia" w:hAnsiTheme="minorEastAsia" w:cstheme="minorEastAsia"/>
          <w:sz w:val="24"/>
        </w:rPr>
      </w:pPr>
    </w:p>
    <w:p w:rsidR="000526F0" w:rsidRDefault="000526F0">
      <w:pPr>
        <w:wordWrap w:val="0"/>
        <w:ind w:firstLineChars="200" w:firstLine="480"/>
        <w:rPr>
          <w:rFonts w:asciiTheme="minorEastAsia" w:eastAsiaTheme="minorEastAsia" w:hAnsiTheme="minorEastAsia" w:cstheme="minorEastAsia"/>
          <w:sz w:val="24"/>
        </w:rPr>
      </w:pPr>
    </w:p>
    <w:p w:rsidR="000526F0" w:rsidRDefault="000526F0">
      <w:pPr>
        <w:wordWrap w:val="0"/>
        <w:ind w:firstLineChars="200" w:firstLine="480"/>
        <w:rPr>
          <w:rFonts w:asciiTheme="minorEastAsia" w:eastAsiaTheme="minorEastAsia" w:hAnsiTheme="minorEastAsia" w:cstheme="minorEastAsia"/>
          <w:sz w:val="24"/>
        </w:rPr>
      </w:pPr>
    </w:p>
    <w:p w:rsidR="000526F0" w:rsidRDefault="000526F0">
      <w:pPr>
        <w:wordWrap w:val="0"/>
        <w:ind w:firstLineChars="200" w:firstLine="480"/>
        <w:rPr>
          <w:rFonts w:asciiTheme="minorEastAsia" w:eastAsiaTheme="minorEastAsia" w:hAnsiTheme="minorEastAsia" w:cstheme="minorEastAsia"/>
          <w:sz w:val="24"/>
        </w:rPr>
      </w:pPr>
    </w:p>
    <w:p w:rsidR="000526F0" w:rsidRDefault="000526F0">
      <w:pPr>
        <w:wordWrap w:val="0"/>
        <w:ind w:firstLineChars="200" w:firstLine="480"/>
        <w:rPr>
          <w:rFonts w:asciiTheme="minorEastAsia" w:eastAsiaTheme="minorEastAsia" w:hAnsiTheme="minorEastAsia" w:cstheme="minorEastAsia"/>
          <w:sz w:val="24"/>
        </w:rPr>
      </w:pPr>
    </w:p>
    <w:p w:rsidR="000526F0" w:rsidRDefault="000526F0">
      <w:pPr>
        <w:wordWrap w:val="0"/>
        <w:rPr>
          <w:rFonts w:asciiTheme="minorEastAsia" w:eastAsiaTheme="minorEastAsia" w:hAnsiTheme="minorEastAsia" w:cstheme="minorEastAsia"/>
          <w:sz w:val="24"/>
        </w:rPr>
      </w:pPr>
    </w:p>
    <w:p w:rsidR="000526F0" w:rsidRDefault="000526F0">
      <w:pPr>
        <w:wordWrap w:val="0"/>
        <w:ind w:firstLineChars="200" w:firstLine="480"/>
        <w:rPr>
          <w:rFonts w:asciiTheme="minorEastAsia" w:eastAsiaTheme="minorEastAsia" w:hAnsiTheme="minorEastAsia" w:cstheme="minorEastAsia"/>
          <w:sz w:val="24"/>
        </w:rPr>
      </w:pPr>
    </w:p>
    <w:p w:rsidR="000526F0" w:rsidRDefault="000526F0">
      <w:pPr>
        <w:wordWrap w:val="0"/>
        <w:ind w:firstLineChars="200" w:firstLine="480"/>
        <w:rPr>
          <w:rFonts w:asciiTheme="minorEastAsia" w:eastAsiaTheme="minorEastAsia" w:hAnsiTheme="minorEastAsia" w:cstheme="minorEastAsia"/>
          <w:sz w:val="24"/>
        </w:rPr>
      </w:pPr>
    </w:p>
    <w:p w:rsidR="000526F0" w:rsidRDefault="002D161F">
      <w:pPr>
        <w:wordWrap w:val="0"/>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本格式用于投标人代表参加开标时使用。</w:t>
      </w:r>
    </w:p>
    <w:p w:rsidR="000526F0" w:rsidRDefault="000526F0">
      <w:pPr>
        <w:pStyle w:val="a3"/>
        <w:rPr>
          <w:rFonts w:asciiTheme="minorEastAsia" w:eastAsiaTheme="minorEastAsia" w:hAnsiTheme="minorEastAsia" w:cstheme="minorEastAsia"/>
          <w:sz w:val="24"/>
        </w:rPr>
      </w:pPr>
    </w:p>
    <w:p w:rsidR="000526F0" w:rsidRDefault="000526F0">
      <w:pPr>
        <w:pStyle w:val="a3"/>
        <w:rPr>
          <w:rFonts w:asciiTheme="minorEastAsia" w:eastAsiaTheme="minorEastAsia" w:hAnsiTheme="minorEastAsia" w:cstheme="minorEastAsia"/>
          <w:sz w:val="24"/>
        </w:rPr>
      </w:pPr>
    </w:p>
    <w:p w:rsidR="000526F0" w:rsidRDefault="000526F0">
      <w:pPr>
        <w:pStyle w:val="a3"/>
        <w:rPr>
          <w:rFonts w:asciiTheme="minorEastAsia" w:eastAsiaTheme="minorEastAsia" w:hAnsiTheme="minorEastAsia" w:cstheme="minorEastAsia"/>
          <w:sz w:val="24"/>
        </w:rPr>
      </w:pPr>
    </w:p>
    <w:p w:rsidR="000526F0" w:rsidRDefault="002D161F">
      <w:pPr>
        <w:spacing w:line="480" w:lineRule="exact"/>
        <w:jc w:val="center"/>
        <w:rPr>
          <w:rFonts w:ascii="宋体" w:hAnsi="宋体" w:cs="宋体"/>
          <w:b/>
          <w:color w:val="000000"/>
          <w:sz w:val="32"/>
          <w:szCs w:val="32"/>
        </w:rPr>
      </w:pPr>
      <w:r>
        <w:rPr>
          <w:rFonts w:ascii="宋体" w:hAnsi="宋体" w:cs="宋体" w:hint="eastAsia"/>
          <w:b/>
          <w:color w:val="000000"/>
          <w:sz w:val="32"/>
          <w:szCs w:val="32"/>
        </w:rPr>
        <w:lastRenderedPageBreak/>
        <w:t>（三）企业及项目负责人的证书、证件</w:t>
      </w:r>
    </w:p>
    <w:p w:rsidR="000526F0" w:rsidRDefault="000526F0">
      <w:pPr>
        <w:spacing w:line="360" w:lineRule="exact"/>
        <w:rPr>
          <w:rFonts w:ascii="宋体" w:hAnsi="宋体" w:cs="宋体"/>
          <w:b/>
          <w:color w:val="000000"/>
          <w:sz w:val="24"/>
        </w:rPr>
      </w:pPr>
    </w:p>
    <w:p w:rsidR="000526F0" w:rsidRDefault="002D161F">
      <w:pPr>
        <w:spacing w:line="480" w:lineRule="auto"/>
        <w:rPr>
          <w:rFonts w:ascii="宋体" w:hAnsi="宋体" w:cs="宋体"/>
          <w:b/>
          <w:color w:val="000000"/>
          <w:sz w:val="24"/>
        </w:rPr>
      </w:pPr>
      <w:r>
        <w:rPr>
          <w:rFonts w:ascii="宋体" w:hAnsi="宋体" w:cs="宋体" w:hint="eastAsia"/>
          <w:b/>
          <w:color w:val="000000"/>
          <w:sz w:val="24"/>
        </w:rPr>
        <w:t>须附上：</w:t>
      </w:r>
    </w:p>
    <w:p w:rsidR="000526F0" w:rsidRDefault="002D161F">
      <w:pPr>
        <w:spacing w:line="480" w:lineRule="auto"/>
        <w:ind w:firstLine="420"/>
        <w:rPr>
          <w:rFonts w:ascii="宋体" w:hAnsi="宋体" w:cs="宋体"/>
          <w:b/>
          <w:color w:val="000000"/>
          <w:sz w:val="24"/>
        </w:rPr>
      </w:pPr>
      <w:r>
        <w:rPr>
          <w:rFonts w:ascii="宋体" w:hAnsi="宋体" w:cs="宋体" w:hint="eastAsia"/>
          <w:b/>
          <w:color w:val="000000"/>
          <w:sz w:val="24"/>
        </w:rPr>
        <w:t>1、企业证书复印件：</w:t>
      </w:r>
    </w:p>
    <w:p w:rsidR="000526F0" w:rsidRDefault="002D161F">
      <w:pPr>
        <w:spacing w:line="480" w:lineRule="auto"/>
        <w:ind w:firstLineChars="196" w:firstLine="470"/>
        <w:rPr>
          <w:rFonts w:ascii="宋体" w:hAnsi="宋体" w:cs="宋体"/>
          <w:color w:val="000000"/>
          <w:sz w:val="24"/>
        </w:rPr>
      </w:pPr>
      <w:r>
        <w:rPr>
          <w:rFonts w:ascii="宋体" w:hAnsi="宋体" w:cs="宋体" w:hint="eastAsia"/>
          <w:color w:val="000000"/>
          <w:sz w:val="24"/>
        </w:rPr>
        <w:t>1)企业营业执照副本复印件并加盖投标人单位章。</w:t>
      </w:r>
    </w:p>
    <w:p w:rsidR="000526F0" w:rsidRDefault="002D161F">
      <w:pPr>
        <w:spacing w:line="480" w:lineRule="auto"/>
        <w:ind w:firstLineChars="196" w:firstLine="470"/>
        <w:rPr>
          <w:rFonts w:ascii="宋体" w:hAnsi="宋体" w:cs="宋体"/>
          <w:color w:val="000000"/>
          <w:sz w:val="24"/>
        </w:rPr>
      </w:pPr>
      <w:r>
        <w:rPr>
          <w:rFonts w:ascii="宋体" w:hAnsi="宋体" w:cs="宋体" w:hint="eastAsia"/>
          <w:color w:val="000000"/>
          <w:sz w:val="24"/>
        </w:rPr>
        <w:t>2)企业资质证书副本复印件并加盖投标人单位章。</w:t>
      </w:r>
    </w:p>
    <w:p w:rsidR="000526F0" w:rsidRDefault="002D161F">
      <w:pPr>
        <w:spacing w:line="480" w:lineRule="auto"/>
        <w:ind w:firstLineChars="196" w:firstLine="470"/>
        <w:rPr>
          <w:rFonts w:ascii="宋体" w:hAnsi="宋体" w:cs="宋体"/>
          <w:color w:val="000000"/>
          <w:sz w:val="24"/>
        </w:rPr>
      </w:pPr>
      <w:r>
        <w:rPr>
          <w:rFonts w:ascii="宋体" w:hAnsi="宋体" w:cs="宋体" w:hint="eastAsia"/>
          <w:color w:val="000000"/>
          <w:sz w:val="24"/>
        </w:rPr>
        <w:t>3)企业安全生产许可证副本复印件并加盖投标人单位章。</w:t>
      </w:r>
    </w:p>
    <w:p w:rsidR="000526F0" w:rsidRDefault="002D161F">
      <w:pPr>
        <w:spacing w:line="480" w:lineRule="auto"/>
        <w:ind w:firstLineChars="196" w:firstLine="470"/>
        <w:rPr>
          <w:rFonts w:ascii="宋体" w:hAnsi="宋体" w:cs="宋体"/>
          <w:color w:val="000000"/>
          <w:sz w:val="24"/>
        </w:rPr>
      </w:pPr>
      <w:r>
        <w:rPr>
          <w:rFonts w:ascii="宋体" w:hAnsi="宋体" w:cs="宋体" w:hint="eastAsia"/>
          <w:color w:val="000000"/>
          <w:sz w:val="24"/>
        </w:rPr>
        <w:t>4)企业税务登记许可证复印件。（如是“三证和一”无须提供税务登记许可证扫描件）</w:t>
      </w:r>
    </w:p>
    <w:p w:rsidR="000526F0" w:rsidRDefault="002D161F">
      <w:pPr>
        <w:spacing w:line="480" w:lineRule="auto"/>
        <w:ind w:firstLineChars="196" w:firstLine="472"/>
        <w:rPr>
          <w:rFonts w:ascii="宋体" w:hAnsi="宋体" w:cs="宋体"/>
          <w:b/>
          <w:color w:val="000000"/>
          <w:sz w:val="24"/>
        </w:rPr>
      </w:pPr>
      <w:r>
        <w:rPr>
          <w:rFonts w:ascii="宋体" w:hAnsi="宋体" w:cs="宋体" w:hint="eastAsia"/>
          <w:b/>
          <w:color w:val="000000"/>
          <w:sz w:val="24"/>
        </w:rPr>
        <w:t>2、拟派出项目经理的证书扫描件：</w:t>
      </w:r>
    </w:p>
    <w:p w:rsidR="000526F0" w:rsidRDefault="002D161F">
      <w:pPr>
        <w:spacing w:line="480" w:lineRule="auto"/>
        <w:ind w:firstLineChars="196" w:firstLine="470"/>
        <w:rPr>
          <w:rFonts w:ascii="宋体" w:hAnsi="宋体" w:cs="宋体"/>
          <w:color w:val="000000"/>
          <w:sz w:val="24"/>
        </w:rPr>
      </w:pPr>
      <w:r>
        <w:rPr>
          <w:rFonts w:ascii="宋体" w:hAnsi="宋体" w:cs="宋体" w:hint="eastAsia"/>
          <w:color w:val="000000"/>
          <w:sz w:val="24"/>
        </w:rPr>
        <w:t>1)项目经理须附上建造师注册证书、安全生产考核合格证书B证的复印件。</w:t>
      </w:r>
      <w:r>
        <w:rPr>
          <w:rFonts w:ascii="宋体" w:hAnsi="宋体" w:cs="宋体" w:hint="eastAsia"/>
          <w:sz w:val="24"/>
        </w:rPr>
        <w:t>(</w:t>
      </w:r>
      <w:r>
        <w:rPr>
          <w:rFonts w:ascii="宋体" w:hAnsi="宋体" w:cs="宋体" w:hint="eastAsia"/>
          <w:color w:val="0000FF"/>
          <w:sz w:val="24"/>
        </w:rPr>
        <w:t>若执业注册证书上中没有体现工作单位的，须提供该人员的投标截止日前连续三个月社保(养老保险和失业保险)缴费证明的扫描件</w:t>
      </w:r>
      <w:r>
        <w:rPr>
          <w:rFonts w:ascii="宋体" w:hAnsi="宋体" w:cs="宋体" w:hint="eastAsia"/>
          <w:color w:val="000000"/>
          <w:sz w:val="24"/>
        </w:rPr>
        <w:t>)。</w:t>
      </w:r>
    </w:p>
    <w:p w:rsidR="000526F0" w:rsidRDefault="002D161F">
      <w:pPr>
        <w:spacing w:line="480" w:lineRule="auto"/>
        <w:ind w:firstLineChars="196" w:firstLine="470"/>
        <w:rPr>
          <w:rFonts w:ascii="宋体" w:hAnsi="宋体" w:cs="宋体"/>
          <w:color w:val="000000"/>
          <w:sz w:val="24"/>
        </w:rPr>
      </w:pPr>
      <w:r>
        <w:rPr>
          <w:rFonts w:ascii="宋体" w:hAnsi="宋体" w:cs="宋体" w:hint="eastAsia"/>
          <w:color w:val="000000"/>
          <w:sz w:val="24"/>
        </w:rPr>
        <w:t>2)上述人员的注册证书、岗位证书或资格证书均须在有效期内或经年检有效。</w:t>
      </w:r>
    </w:p>
    <w:p w:rsidR="000526F0" w:rsidRDefault="002D161F">
      <w:pPr>
        <w:pStyle w:val="a9"/>
        <w:spacing w:line="480" w:lineRule="auto"/>
        <w:ind w:firstLineChars="200" w:firstLine="480"/>
        <w:jc w:val="both"/>
        <w:rPr>
          <w:rFonts w:ascii="宋体" w:hAnsi="宋体" w:cs="宋体"/>
          <w:color w:val="000000"/>
          <w:sz w:val="24"/>
          <w:szCs w:val="24"/>
        </w:rPr>
      </w:pPr>
      <w:r>
        <w:rPr>
          <w:rFonts w:ascii="宋体" w:hAnsi="宋体" w:cs="宋体" w:hint="eastAsia"/>
          <w:color w:val="000000"/>
          <w:sz w:val="24"/>
        </w:rPr>
        <w:t>3)</w:t>
      </w:r>
      <w:r>
        <w:rPr>
          <w:rFonts w:ascii="宋体" w:hAnsi="宋体" w:cs="宋体" w:hint="eastAsia"/>
          <w:color w:val="000000"/>
          <w:sz w:val="24"/>
          <w:szCs w:val="24"/>
        </w:rPr>
        <w:t>上述人员的证书、证件、证明资料</w:t>
      </w:r>
      <w:r>
        <w:rPr>
          <w:rFonts w:ascii="宋体" w:hAnsi="宋体" w:cs="宋体" w:hint="eastAsia"/>
          <w:color w:val="000000"/>
          <w:sz w:val="24"/>
        </w:rPr>
        <w:t>复印件</w:t>
      </w:r>
      <w:r>
        <w:rPr>
          <w:rFonts w:ascii="宋体" w:hAnsi="宋体" w:cs="宋体" w:hint="eastAsia"/>
          <w:color w:val="000000"/>
          <w:sz w:val="24"/>
          <w:szCs w:val="24"/>
        </w:rPr>
        <w:t>均需加盖投标人单位公章。</w:t>
      </w:r>
    </w:p>
    <w:p w:rsidR="000526F0" w:rsidRDefault="002D161F">
      <w:pPr>
        <w:pStyle w:val="a3"/>
        <w:rPr>
          <w:rFonts w:asciiTheme="minorEastAsia" w:eastAsiaTheme="minorEastAsia" w:hAnsiTheme="minorEastAsia" w:cstheme="minorEastAsia"/>
          <w:sz w:val="24"/>
        </w:rPr>
      </w:pPr>
      <w:r>
        <w:rPr>
          <w:rFonts w:ascii="宋体" w:hAnsi="宋体" w:cs="宋体" w:hint="eastAsia"/>
          <w:b/>
          <w:color w:val="000000"/>
        </w:rPr>
        <w:t>（四）</w:t>
      </w:r>
      <w:r>
        <w:rPr>
          <w:rFonts w:ascii="宋体" w:hAnsi="宋体" w:cs="宋体" w:hint="eastAsia"/>
          <w:b/>
          <w:kern w:val="0"/>
          <w:sz w:val="24"/>
        </w:rPr>
        <w:t>投标人企业信息和拟派项目经理信息在福建省建筑市场综合监管信息平台查询结果页面加盖投标人单位公章。</w:t>
      </w:r>
    </w:p>
    <w:p w:rsidR="000526F0" w:rsidRDefault="002D161F">
      <w:pPr>
        <w:pStyle w:val="a3"/>
        <w:rPr>
          <w:rFonts w:ascii="宋体" w:hAnsi="宋体" w:cs="宋体"/>
          <w:b/>
          <w:kern w:val="0"/>
          <w:sz w:val="24"/>
        </w:rPr>
      </w:pPr>
      <w:r>
        <w:rPr>
          <w:rFonts w:ascii="宋体" w:hAnsi="宋体" w:cs="宋体" w:hint="eastAsia"/>
          <w:b/>
          <w:kern w:val="0"/>
          <w:sz w:val="24"/>
        </w:rPr>
        <w:t>（五）投标人的企业季度信用得分不得低于60分查询结果页面加盖投标人单位公章。</w:t>
      </w:r>
    </w:p>
    <w:p w:rsidR="000526F0" w:rsidRDefault="000526F0">
      <w:pPr>
        <w:wordWrap w:val="0"/>
        <w:ind w:firstLineChars="200" w:firstLine="480"/>
        <w:rPr>
          <w:rFonts w:asciiTheme="minorEastAsia" w:eastAsiaTheme="minorEastAsia" w:hAnsiTheme="minorEastAsia" w:cstheme="minorEastAsia"/>
          <w:sz w:val="24"/>
        </w:rPr>
      </w:pPr>
    </w:p>
    <w:p w:rsidR="000526F0" w:rsidRDefault="000526F0">
      <w:pPr>
        <w:wordWrap w:val="0"/>
        <w:ind w:firstLineChars="200" w:firstLine="480"/>
        <w:rPr>
          <w:rFonts w:asciiTheme="minorEastAsia" w:eastAsiaTheme="minorEastAsia" w:hAnsiTheme="minorEastAsia" w:cstheme="minorEastAsia"/>
          <w:sz w:val="24"/>
        </w:rPr>
      </w:pPr>
    </w:p>
    <w:p w:rsidR="000526F0" w:rsidRDefault="000526F0">
      <w:pPr>
        <w:wordWrap w:val="0"/>
        <w:ind w:firstLineChars="200" w:firstLine="480"/>
        <w:rPr>
          <w:rFonts w:asciiTheme="minorEastAsia" w:eastAsiaTheme="minorEastAsia" w:hAnsiTheme="minorEastAsia" w:cstheme="minorEastAsia"/>
          <w:sz w:val="24"/>
        </w:rPr>
      </w:pPr>
    </w:p>
    <w:p w:rsidR="000526F0" w:rsidRDefault="002D161F">
      <w:pPr>
        <w:wordWrap w:val="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第五章 工程预算价文件</w:t>
      </w:r>
    </w:p>
    <w:p w:rsidR="000526F0" w:rsidRDefault="000526F0">
      <w:pPr>
        <w:wordWrap w:val="0"/>
        <w:ind w:firstLineChars="587" w:firstLine="1886"/>
        <w:rPr>
          <w:rFonts w:asciiTheme="minorEastAsia" w:eastAsiaTheme="minorEastAsia" w:hAnsiTheme="minorEastAsia" w:cstheme="minorEastAsia"/>
          <w:b/>
          <w:sz w:val="32"/>
          <w:szCs w:val="32"/>
        </w:rPr>
      </w:pPr>
    </w:p>
    <w:p w:rsidR="000526F0" w:rsidRDefault="002D161F">
      <w:pPr>
        <w:wordWrap w:val="0"/>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(另附)</w:t>
      </w:r>
    </w:p>
    <w:sectPr w:rsidR="000526F0" w:rsidSect="000526F0">
      <w:footerReference w:type="even" r:id="rId7"/>
      <w:footerReference w:type="default" r:id="rId8"/>
      <w:pgSz w:w="11907" w:h="16840"/>
      <w:pgMar w:top="1440" w:right="1080" w:bottom="1440" w:left="108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50C" w:rsidRDefault="001D250C" w:rsidP="000526F0">
      <w:r>
        <w:separator/>
      </w:r>
    </w:p>
  </w:endnote>
  <w:endnote w:type="continuationSeparator" w:id="0">
    <w:p w:rsidR="001D250C" w:rsidRDefault="001D250C" w:rsidP="00052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6F0" w:rsidRDefault="00B62D87">
    <w:pPr>
      <w:pStyle w:val="a7"/>
      <w:framePr w:wrap="around" w:vAnchor="text" w:hAnchor="margin" w:xAlign="center" w:y="1"/>
      <w:rPr>
        <w:rStyle w:val="ab"/>
      </w:rPr>
    </w:pPr>
    <w:r>
      <w:fldChar w:fldCharType="begin"/>
    </w:r>
    <w:r w:rsidR="002D161F">
      <w:rPr>
        <w:rStyle w:val="ab"/>
      </w:rPr>
      <w:instrText xml:space="preserve">PAGE  </w:instrText>
    </w:r>
    <w:r>
      <w:fldChar w:fldCharType="end"/>
    </w:r>
  </w:p>
  <w:p w:rsidR="000526F0" w:rsidRDefault="000526F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6F0" w:rsidRDefault="00B62D87">
    <w:pPr>
      <w:pStyle w:val="a7"/>
      <w:framePr w:wrap="around" w:vAnchor="text" w:hAnchor="margin" w:xAlign="center" w:y="1"/>
      <w:rPr>
        <w:rStyle w:val="ab"/>
      </w:rPr>
    </w:pPr>
    <w:r>
      <w:fldChar w:fldCharType="begin"/>
    </w:r>
    <w:r w:rsidR="002D161F">
      <w:rPr>
        <w:rStyle w:val="ab"/>
      </w:rPr>
      <w:instrText xml:space="preserve">PAGE  </w:instrText>
    </w:r>
    <w:r>
      <w:fldChar w:fldCharType="separate"/>
    </w:r>
    <w:r w:rsidR="00A75818">
      <w:rPr>
        <w:rStyle w:val="ab"/>
        <w:noProof/>
      </w:rPr>
      <w:t>8</w:t>
    </w:r>
    <w:r>
      <w:fldChar w:fldCharType="end"/>
    </w:r>
  </w:p>
  <w:p w:rsidR="000526F0" w:rsidRDefault="000526F0">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50C" w:rsidRDefault="001D250C" w:rsidP="000526F0">
      <w:r>
        <w:separator/>
      </w:r>
    </w:p>
  </w:footnote>
  <w:footnote w:type="continuationSeparator" w:id="0">
    <w:p w:rsidR="001D250C" w:rsidRDefault="001D250C" w:rsidP="00052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29730C"/>
    <w:multiLevelType w:val="singleLevel"/>
    <w:tmpl w:val="EB29730C"/>
    <w:lvl w:ilvl="0">
      <w:start w:val="1"/>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left" w:pos="510"/>
        </w:tabs>
        <w:ind w:left="0" w:firstLine="510"/>
      </w:pPr>
      <w:rPr>
        <w:rFonts w:hint="eastAsia"/>
        <w:i w:val="0"/>
        <w:sz w:val="24"/>
      </w:rPr>
    </w:lvl>
    <w:lvl w:ilvl="1">
      <w:start w:val="1"/>
      <w:numFmt w:val="decimal"/>
      <w:lvlText w:val="%2)"/>
      <w:lvlJc w:val="left"/>
      <w:pPr>
        <w:tabs>
          <w:tab w:val="left" w:pos="510"/>
        </w:tabs>
        <w:ind w:left="0" w:firstLine="510"/>
      </w:pPr>
      <w:rPr>
        <w:rFonts w:ascii="宋体" w:eastAsia="宋体" w:hAnsi="宋体" w:hint="eastAsia"/>
        <w:i w:val="0"/>
      </w:rPr>
    </w:lvl>
    <w:lvl w:ilvl="2">
      <w:start w:val="1"/>
      <w:numFmt w:val="decimal"/>
      <w:lvlText w:val="%1.%2.%3."/>
      <w:lvlJc w:val="left"/>
      <w:pPr>
        <w:tabs>
          <w:tab w:val="left" w:pos="510"/>
        </w:tabs>
        <w:ind w:left="0" w:firstLine="510"/>
      </w:pPr>
      <w:rPr>
        <w:rFonts w:hint="eastAsia"/>
      </w:rPr>
    </w:lvl>
    <w:lvl w:ilvl="3">
      <w:start w:val="1"/>
      <w:numFmt w:val="decimal"/>
      <w:lvlText w:val="%1.%2.%3.%4."/>
      <w:lvlJc w:val="left"/>
      <w:pPr>
        <w:tabs>
          <w:tab w:val="left" w:pos="510"/>
        </w:tabs>
        <w:ind w:left="0" w:firstLine="51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0000001D"/>
    <w:multiLevelType w:val="multilevel"/>
    <w:tmpl w:val="0000001D"/>
    <w:lvl w:ilvl="0">
      <w:start w:val="1"/>
      <w:numFmt w:val="chineseCountingThousand"/>
      <w:suff w:val="space"/>
      <w:lvlText w:val="第%1章"/>
      <w:lvlJc w:val="left"/>
      <w:pPr>
        <w:ind w:left="0" w:firstLine="0"/>
      </w:pPr>
      <w:rPr>
        <w:rFonts w:eastAsia="宋体" w:hint="eastAsia"/>
        <w:b/>
        <w:sz w:val="44"/>
      </w:rPr>
    </w:lvl>
    <w:lvl w:ilvl="1">
      <w:start w:val="1"/>
      <w:numFmt w:val="decimal"/>
      <w:suff w:val="space"/>
      <w:lvlText w:val="第%2节"/>
      <w:lvlJc w:val="left"/>
      <w:pPr>
        <w:ind w:left="0" w:firstLine="0"/>
      </w:pPr>
      <w:rPr>
        <w:rFonts w:eastAsia="宋体" w:hint="eastAsia"/>
        <w:b/>
        <w:sz w:val="32"/>
      </w:rPr>
    </w:lvl>
    <w:lvl w:ilvl="2">
      <w:start w:val="1"/>
      <w:numFmt w:val="chineseCountingThousand"/>
      <w:pStyle w:val="ALTZ1NormalIndentChar24"/>
      <w:suff w:val="space"/>
      <w:lvlText w:val="（%3）"/>
      <w:lvlJc w:val="left"/>
      <w:pPr>
        <w:ind w:left="0" w:firstLine="510"/>
      </w:pPr>
      <w:rPr>
        <w:rFonts w:hint="eastAsia"/>
        <w:b/>
        <w:i w:val="0"/>
        <w:sz w:val="24"/>
      </w:rPr>
    </w:lvl>
    <w:lvl w:ilvl="3">
      <w:start w:val="1"/>
      <w:numFmt w:val="decimal"/>
      <w:pStyle w:val="ALTZ1NormalIndentChar23"/>
      <w:suff w:val="space"/>
      <w:lvlText w:val="%4."/>
      <w:lvlJc w:val="left"/>
      <w:pPr>
        <w:ind w:left="0" w:firstLine="510"/>
      </w:pPr>
      <w:rPr>
        <w:rFonts w:ascii="宋体" w:eastAsia="宋体" w:hAnsi="宋体" w:hint="eastAsia"/>
        <w:b/>
        <w:sz w:val="24"/>
      </w:rPr>
    </w:lvl>
    <w:lvl w:ilvl="4">
      <w:start w:val="1"/>
      <w:numFmt w:val="decimal"/>
      <w:pStyle w:val="3"/>
      <w:lvlText w:val="%4.%5."/>
      <w:lvlJc w:val="left"/>
      <w:pPr>
        <w:tabs>
          <w:tab w:val="left" w:pos="1000"/>
        </w:tabs>
        <w:ind w:left="490" w:firstLine="510"/>
      </w:pPr>
      <w:rPr>
        <w:rFonts w:eastAsia="宋体" w:hint="eastAsia"/>
        <w:b w:val="0"/>
        <w:i w:val="0"/>
        <w:color w:val="auto"/>
        <w:sz w:val="24"/>
      </w:rPr>
    </w:lvl>
    <w:lvl w:ilvl="5">
      <w:start w:val="1"/>
      <w:numFmt w:val="decimal"/>
      <w:lvlText w:val="%4.%5.%6　"/>
      <w:lvlJc w:val="left"/>
      <w:pPr>
        <w:tabs>
          <w:tab w:val="left" w:pos="510"/>
        </w:tabs>
        <w:ind w:left="0" w:firstLine="510"/>
      </w:pPr>
      <w:rPr>
        <w:rFonts w:hint="eastAsia"/>
        <w:b w:val="0"/>
        <w:color w:val="auto"/>
      </w:rPr>
    </w:lvl>
    <w:lvl w:ilvl="6">
      <w:start w:val="1"/>
      <w:numFmt w:val="decimal"/>
      <w:lvlText w:val="%4.%5.%6.%7 "/>
      <w:lvlJc w:val="left"/>
      <w:pPr>
        <w:tabs>
          <w:tab w:val="left" w:pos="510"/>
        </w:tabs>
        <w:ind w:left="0" w:firstLine="510"/>
      </w:pPr>
      <w:rPr>
        <w:rFonts w:hint="eastAsia"/>
      </w:rPr>
    </w:lvl>
    <w:lvl w:ilvl="7">
      <w:start w:val="1"/>
      <w:numFmt w:val="decimal"/>
      <w:lvlText w:val="（%8) "/>
      <w:lvlJc w:val="left"/>
      <w:pPr>
        <w:tabs>
          <w:tab w:val="left" w:pos="510"/>
        </w:tabs>
        <w:ind w:left="0" w:firstLine="510"/>
      </w:pPr>
      <w:rPr>
        <w:rFonts w:hint="eastAsia"/>
        <w:b w:val="0"/>
        <w:lang w:val="en-US"/>
      </w:rPr>
    </w:lvl>
    <w:lvl w:ilvl="8">
      <w:start w:val="1"/>
      <w:numFmt w:val="lowerRoman"/>
      <w:lvlText w:val="%9."/>
      <w:lvlJc w:val="right"/>
      <w:pPr>
        <w:tabs>
          <w:tab w:val="left" w:pos="3780"/>
        </w:tabs>
        <w:ind w:left="3780" w:hanging="420"/>
      </w:pPr>
      <w:rPr>
        <w:rFonts w:hint="eastAsia"/>
      </w:rPr>
    </w:lvl>
  </w:abstractNum>
  <w:abstractNum w:abstractNumId="3">
    <w:nsid w:val="040AB03B"/>
    <w:multiLevelType w:val="singleLevel"/>
    <w:tmpl w:val="040AB03B"/>
    <w:lvl w:ilvl="0">
      <w:start w:val="1"/>
      <w:numFmt w:val="decimal"/>
      <w:suff w:val="space"/>
      <w:lvlText w:val="%1)"/>
      <w:lvlJc w:val="left"/>
    </w:lvl>
  </w:abstractNum>
  <w:abstractNum w:abstractNumId="4">
    <w:nsid w:val="09FDFDAE"/>
    <w:multiLevelType w:val="singleLevel"/>
    <w:tmpl w:val="09FDFDAE"/>
    <w:lvl w:ilvl="0">
      <w:start w:val="11"/>
      <w:numFmt w:val="decimal"/>
      <w:suff w:val="space"/>
      <w:lvlText w:val="%1."/>
      <w:lvlJc w:val="left"/>
    </w:lvl>
  </w:abstractNum>
  <w:abstractNum w:abstractNumId="5">
    <w:nsid w:val="169BF537"/>
    <w:multiLevelType w:val="singleLevel"/>
    <w:tmpl w:val="169BF537"/>
    <w:lvl w:ilvl="0">
      <w:start w:val="5"/>
      <w:numFmt w:val="decimal"/>
      <w:suff w:val="space"/>
      <w:lvlText w:val="(%1)"/>
      <w:lvlJc w:val="left"/>
    </w:lvl>
  </w:abstractNum>
  <w:abstractNum w:abstractNumId="6">
    <w:nsid w:val="1FC1F4C2"/>
    <w:multiLevelType w:val="singleLevel"/>
    <w:tmpl w:val="1FC1F4C2"/>
    <w:lvl w:ilvl="0">
      <w:start w:val="1"/>
      <w:numFmt w:val="decimal"/>
      <w:suff w:val="space"/>
      <w:lvlText w:val="%1."/>
      <w:lvlJc w:val="left"/>
    </w:lvl>
  </w:abstractNum>
  <w:abstractNum w:abstractNumId="7">
    <w:nsid w:val="3874049B"/>
    <w:multiLevelType w:val="multilevel"/>
    <w:tmpl w:val="3874049B"/>
    <w:lvl w:ilvl="0">
      <w:start w:val="1"/>
      <w:numFmt w:val="decimal"/>
      <w:lvlText w:val="%1)"/>
      <w:lvlJc w:val="left"/>
      <w:pPr>
        <w:tabs>
          <w:tab w:val="left" w:pos="968"/>
        </w:tabs>
        <w:ind w:left="968" w:hanging="420"/>
      </w:pPr>
    </w:lvl>
    <w:lvl w:ilvl="1">
      <w:start w:val="1"/>
      <w:numFmt w:val="lowerLetter"/>
      <w:lvlText w:val="%2)"/>
      <w:lvlJc w:val="left"/>
      <w:pPr>
        <w:tabs>
          <w:tab w:val="left" w:pos="1388"/>
        </w:tabs>
        <w:ind w:left="1388" w:hanging="420"/>
      </w:pPr>
    </w:lvl>
    <w:lvl w:ilvl="2">
      <w:start w:val="1"/>
      <w:numFmt w:val="lowerRoman"/>
      <w:lvlText w:val="%3."/>
      <w:lvlJc w:val="right"/>
      <w:pPr>
        <w:tabs>
          <w:tab w:val="left" w:pos="1808"/>
        </w:tabs>
        <w:ind w:left="1808" w:hanging="420"/>
      </w:pPr>
    </w:lvl>
    <w:lvl w:ilvl="3">
      <w:start w:val="1"/>
      <w:numFmt w:val="decimal"/>
      <w:lvlText w:val="%4."/>
      <w:lvlJc w:val="left"/>
      <w:pPr>
        <w:tabs>
          <w:tab w:val="left" w:pos="2228"/>
        </w:tabs>
        <w:ind w:left="2228" w:hanging="420"/>
      </w:pPr>
    </w:lvl>
    <w:lvl w:ilvl="4">
      <w:start w:val="1"/>
      <w:numFmt w:val="lowerLetter"/>
      <w:lvlText w:val="%5)"/>
      <w:lvlJc w:val="left"/>
      <w:pPr>
        <w:tabs>
          <w:tab w:val="left" w:pos="2648"/>
        </w:tabs>
        <w:ind w:left="2648" w:hanging="420"/>
      </w:pPr>
    </w:lvl>
    <w:lvl w:ilvl="5">
      <w:start w:val="1"/>
      <w:numFmt w:val="lowerRoman"/>
      <w:lvlText w:val="%6."/>
      <w:lvlJc w:val="right"/>
      <w:pPr>
        <w:tabs>
          <w:tab w:val="left" w:pos="3068"/>
        </w:tabs>
        <w:ind w:left="3068" w:hanging="420"/>
      </w:pPr>
    </w:lvl>
    <w:lvl w:ilvl="6">
      <w:start w:val="1"/>
      <w:numFmt w:val="decimal"/>
      <w:lvlText w:val="%7."/>
      <w:lvlJc w:val="left"/>
      <w:pPr>
        <w:tabs>
          <w:tab w:val="left" w:pos="3488"/>
        </w:tabs>
        <w:ind w:left="3488" w:hanging="420"/>
      </w:pPr>
    </w:lvl>
    <w:lvl w:ilvl="7">
      <w:start w:val="1"/>
      <w:numFmt w:val="lowerLetter"/>
      <w:lvlText w:val="%8)"/>
      <w:lvlJc w:val="left"/>
      <w:pPr>
        <w:tabs>
          <w:tab w:val="left" w:pos="3908"/>
        </w:tabs>
        <w:ind w:left="3908" w:hanging="420"/>
      </w:pPr>
    </w:lvl>
    <w:lvl w:ilvl="8">
      <w:start w:val="1"/>
      <w:numFmt w:val="lowerRoman"/>
      <w:lvlText w:val="%9."/>
      <w:lvlJc w:val="right"/>
      <w:pPr>
        <w:tabs>
          <w:tab w:val="left" w:pos="4328"/>
        </w:tabs>
        <w:ind w:left="4328" w:hanging="420"/>
      </w:pPr>
    </w:lvl>
  </w:abstractNum>
  <w:abstractNum w:abstractNumId="8">
    <w:nsid w:val="39E00479"/>
    <w:multiLevelType w:val="multilevel"/>
    <w:tmpl w:val="39E00479"/>
    <w:lvl w:ilvl="0">
      <w:start w:val="1"/>
      <w:numFmt w:val="decimal"/>
      <w:lvlText w:val="%1、"/>
      <w:lvlJc w:val="left"/>
      <w:pPr>
        <w:tabs>
          <w:tab w:val="left" w:pos="720"/>
        </w:tabs>
        <w:ind w:left="720" w:hanging="72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80812A7"/>
    <w:multiLevelType w:val="multilevel"/>
    <w:tmpl w:val="480812A7"/>
    <w:lvl w:ilvl="0">
      <w:start w:val="1"/>
      <w:numFmt w:val="japaneseCounting"/>
      <w:lvlText w:val="%1、"/>
      <w:lvlJc w:val="left"/>
      <w:pPr>
        <w:tabs>
          <w:tab w:val="left" w:pos="720"/>
        </w:tabs>
        <w:ind w:left="720" w:hanging="720"/>
      </w:pPr>
      <w:rPr>
        <w:rFonts w:hint="default"/>
        <w:b/>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9563AD8"/>
    <w:multiLevelType w:val="multilevel"/>
    <w:tmpl w:val="49563AD8"/>
    <w:lvl w:ilvl="0">
      <w:start w:val="1"/>
      <w:numFmt w:val="chineseCountingThousand"/>
      <w:lvlText w:val="(%1)"/>
      <w:lvlJc w:val="left"/>
      <w:pPr>
        <w:tabs>
          <w:tab w:val="left" w:pos="975"/>
        </w:tabs>
        <w:ind w:left="975" w:hanging="420"/>
      </w:pPr>
    </w:lvl>
    <w:lvl w:ilvl="1">
      <w:start w:val="1"/>
      <w:numFmt w:val="lowerLetter"/>
      <w:lvlText w:val="%2)"/>
      <w:lvlJc w:val="left"/>
      <w:pPr>
        <w:tabs>
          <w:tab w:val="left" w:pos="1395"/>
        </w:tabs>
        <w:ind w:left="1395" w:hanging="420"/>
      </w:p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1">
    <w:nsid w:val="5912B557"/>
    <w:multiLevelType w:val="singleLevel"/>
    <w:tmpl w:val="5912B557"/>
    <w:lvl w:ilvl="0">
      <w:start w:val="1"/>
      <w:numFmt w:val="decimal"/>
      <w:suff w:val="nothing"/>
      <w:lvlText w:val="%1、"/>
      <w:lvlJc w:val="left"/>
    </w:lvl>
  </w:abstractNum>
  <w:abstractNum w:abstractNumId="12">
    <w:nsid w:val="59756D56"/>
    <w:multiLevelType w:val="singleLevel"/>
    <w:tmpl w:val="59756D56"/>
    <w:lvl w:ilvl="0">
      <w:start w:val="2"/>
      <w:numFmt w:val="decimal"/>
      <w:suff w:val="nothing"/>
      <w:lvlText w:val="%1."/>
      <w:lvlJc w:val="left"/>
    </w:lvl>
  </w:abstractNum>
  <w:num w:numId="1">
    <w:abstractNumId w:val="2"/>
  </w:num>
  <w:num w:numId="2">
    <w:abstractNumId w:val="1"/>
  </w:num>
  <w:num w:numId="3">
    <w:abstractNumId w:val="4"/>
  </w:num>
  <w:num w:numId="4">
    <w:abstractNumId w:val="9"/>
  </w:num>
  <w:num w:numId="5">
    <w:abstractNumId w:val="7"/>
  </w:num>
  <w:num w:numId="6">
    <w:abstractNumId w:val="11"/>
  </w:num>
  <w:num w:numId="7">
    <w:abstractNumId w:val="10"/>
  </w:num>
  <w:num w:numId="8">
    <w:abstractNumId w:val="8"/>
  </w:num>
  <w:num w:numId="9">
    <w:abstractNumId w:val="3"/>
  </w:num>
  <w:num w:numId="10">
    <w:abstractNumId w:val="5"/>
  </w:num>
  <w:num w:numId="11">
    <w:abstractNumId w:val="6"/>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E5C"/>
    <w:rsid w:val="00006E0C"/>
    <w:rsid w:val="00007B51"/>
    <w:rsid w:val="00011E06"/>
    <w:rsid w:val="00012BA1"/>
    <w:rsid w:val="0001454B"/>
    <w:rsid w:val="00016C52"/>
    <w:rsid w:val="00020631"/>
    <w:rsid w:val="00020F33"/>
    <w:rsid w:val="000214D4"/>
    <w:rsid w:val="00022D12"/>
    <w:rsid w:val="000232A8"/>
    <w:rsid w:val="00032029"/>
    <w:rsid w:val="000328B3"/>
    <w:rsid w:val="00033B0E"/>
    <w:rsid w:val="00035447"/>
    <w:rsid w:val="00036379"/>
    <w:rsid w:val="000435B4"/>
    <w:rsid w:val="00043673"/>
    <w:rsid w:val="0004373D"/>
    <w:rsid w:val="0004756E"/>
    <w:rsid w:val="00050502"/>
    <w:rsid w:val="0005193D"/>
    <w:rsid w:val="000526F0"/>
    <w:rsid w:val="00053C20"/>
    <w:rsid w:val="0005608D"/>
    <w:rsid w:val="00056CDA"/>
    <w:rsid w:val="000573DD"/>
    <w:rsid w:val="00061492"/>
    <w:rsid w:val="0006188C"/>
    <w:rsid w:val="0006449B"/>
    <w:rsid w:val="00064641"/>
    <w:rsid w:val="0007027E"/>
    <w:rsid w:val="00071B36"/>
    <w:rsid w:val="00073C5A"/>
    <w:rsid w:val="00081D24"/>
    <w:rsid w:val="00083CF8"/>
    <w:rsid w:val="0009112E"/>
    <w:rsid w:val="00093AB0"/>
    <w:rsid w:val="00094E35"/>
    <w:rsid w:val="000975DF"/>
    <w:rsid w:val="00097FC2"/>
    <w:rsid w:val="000A0DBF"/>
    <w:rsid w:val="000A5664"/>
    <w:rsid w:val="000A67FE"/>
    <w:rsid w:val="000A77F2"/>
    <w:rsid w:val="000B02D6"/>
    <w:rsid w:val="000B14DF"/>
    <w:rsid w:val="000B1E4E"/>
    <w:rsid w:val="000B4DFA"/>
    <w:rsid w:val="000B6970"/>
    <w:rsid w:val="000B7083"/>
    <w:rsid w:val="000B7102"/>
    <w:rsid w:val="000C05AD"/>
    <w:rsid w:val="000C1F2D"/>
    <w:rsid w:val="000C4082"/>
    <w:rsid w:val="000D04D2"/>
    <w:rsid w:val="000D2EA6"/>
    <w:rsid w:val="000D5C2F"/>
    <w:rsid w:val="000D63E9"/>
    <w:rsid w:val="000E488D"/>
    <w:rsid w:val="000E5354"/>
    <w:rsid w:val="000F11DB"/>
    <w:rsid w:val="000F2C9B"/>
    <w:rsid w:val="000F569E"/>
    <w:rsid w:val="0010141C"/>
    <w:rsid w:val="00104838"/>
    <w:rsid w:val="00105179"/>
    <w:rsid w:val="001054C3"/>
    <w:rsid w:val="00115B38"/>
    <w:rsid w:val="00115D25"/>
    <w:rsid w:val="001226A6"/>
    <w:rsid w:val="001249D3"/>
    <w:rsid w:val="00126C26"/>
    <w:rsid w:val="00126FCE"/>
    <w:rsid w:val="0012715D"/>
    <w:rsid w:val="00131E2A"/>
    <w:rsid w:val="001342FE"/>
    <w:rsid w:val="00137DBE"/>
    <w:rsid w:val="001423ED"/>
    <w:rsid w:val="0014337C"/>
    <w:rsid w:val="00143A37"/>
    <w:rsid w:val="001510D9"/>
    <w:rsid w:val="00151DEF"/>
    <w:rsid w:val="00157CB8"/>
    <w:rsid w:val="00164CFE"/>
    <w:rsid w:val="0016611F"/>
    <w:rsid w:val="00170284"/>
    <w:rsid w:val="00170D6F"/>
    <w:rsid w:val="00174859"/>
    <w:rsid w:val="00175AC3"/>
    <w:rsid w:val="0017631A"/>
    <w:rsid w:val="0017703A"/>
    <w:rsid w:val="001779BA"/>
    <w:rsid w:val="001812EA"/>
    <w:rsid w:val="0018291A"/>
    <w:rsid w:val="00182E39"/>
    <w:rsid w:val="001843F0"/>
    <w:rsid w:val="00184419"/>
    <w:rsid w:val="00194F91"/>
    <w:rsid w:val="00197745"/>
    <w:rsid w:val="001A33BA"/>
    <w:rsid w:val="001A33F4"/>
    <w:rsid w:val="001A6FE7"/>
    <w:rsid w:val="001B1CB3"/>
    <w:rsid w:val="001B31B8"/>
    <w:rsid w:val="001B5A76"/>
    <w:rsid w:val="001B728C"/>
    <w:rsid w:val="001C43E5"/>
    <w:rsid w:val="001C4691"/>
    <w:rsid w:val="001C6911"/>
    <w:rsid w:val="001D12CA"/>
    <w:rsid w:val="001D19DF"/>
    <w:rsid w:val="001D250C"/>
    <w:rsid w:val="001D54B9"/>
    <w:rsid w:val="001D7007"/>
    <w:rsid w:val="001D7A1C"/>
    <w:rsid w:val="001E24F4"/>
    <w:rsid w:val="001E3E5D"/>
    <w:rsid w:val="001E5B81"/>
    <w:rsid w:val="001E6448"/>
    <w:rsid w:val="001F2F1B"/>
    <w:rsid w:val="001F31D1"/>
    <w:rsid w:val="001F5FF7"/>
    <w:rsid w:val="001F6D14"/>
    <w:rsid w:val="001F6F09"/>
    <w:rsid w:val="00206BD6"/>
    <w:rsid w:val="00206CF5"/>
    <w:rsid w:val="00210466"/>
    <w:rsid w:val="002151D7"/>
    <w:rsid w:val="00220541"/>
    <w:rsid w:val="002223FF"/>
    <w:rsid w:val="00224311"/>
    <w:rsid w:val="002248B5"/>
    <w:rsid w:val="00232D38"/>
    <w:rsid w:val="00235D90"/>
    <w:rsid w:val="00237DFD"/>
    <w:rsid w:val="002430DD"/>
    <w:rsid w:val="0024557F"/>
    <w:rsid w:val="0024626C"/>
    <w:rsid w:val="0024657F"/>
    <w:rsid w:val="002469DE"/>
    <w:rsid w:val="00246D74"/>
    <w:rsid w:val="002548C0"/>
    <w:rsid w:val="00262211"/>
    <w:rsid w:val="00264CEC"/>
    <w:rsid w:val="00265FF1"/>
    <w:rsid w:val="00267205"/>
    <w:rsid w:val="0027007A"/>
    <w:rsid w:val="00271CD7"/>
    <w:rsid w:val="002724EB"/>
    <w:rsid w:val="002729F1"/>
    <w:rsid w:val="00273445"/>
    <w:rsid w:val="0027750B"/>
    <w:rsid w:val="00277852"/>
    <w:rsid w:val="00281365"/>
    <w:rsid w:val="00281BEB"/>
    <w:rsid w:val="00281EAC"/>
    <w:rsid w:val="0028419D"/>
    <w:rsid w:val="0028505D"/>
    <w:rsid w:val="002858DA"/>
    <w:rsid w:val="002909DB"/>
    <w:rsid w:val="00291C47"/>
    <w:rsid w:val="00297580"/>
    <w:rsid w:val="002A1644"/>
    <w:rsid w:val="002A4652"/>
    <w:rsid w:val="002B0694"/>
    <w:rsid w:val="002B1B99"/>
    <w:rsid w:val="002B522D"/>
    <w:rsid w:val="002B6696"/>
    <w:rsid w:val="002C1460"/>
    <w:rsid w:val="002C333A"/>
    <w:rsid w:val="002C3EB7"/>
    <w:rsid w:val="002C4D21"/>
    <w:rsid w:val="002C5A75"/>
    <w:rsid w:val="002D161F"/>
    <w:rsid w:val="002D2FCB"/>
    <w:rsid w:val="002D63E7"/>
    <w:rsid w:val="002D7D80"/>
    <w:rsid w:val="002E194E"/>
    <w:rsid w:val="002E25C5"/>
    <w:rsid w:val="002F1808"/>
    <w:rsid w:val="002F46A5"/>
    <w:rsid w:val="002F5CE5"/>
    <w:rsid w:val="002F6277"/>
    <w:rsid w:val="0030151E"/>
    <w:rsid w:val="003038D8"/>
    <w:rsid w:val="003068B8"/>
    <w:rsid w:val="00316227"/>
    <w:rsid w:val="0031740F"/>
    <w:rsid w:val="00321BBB"/>
    <w:rsid w:val="0032469C"/>
    <w:rsid w:val="00332DE7"/>
    <w:rsid w:val="003337C0"/>
    <w:rsid w:val="00334576"/>
    <w:rsid w:val="00334A92"/>
    <w:rsid w:val="003367CD"/>
    <w:rsid w:val="0033733D"/>
    <w:rsid w:val="003460A1"/>
    <w:rsid w:val="00350EBA"/>
    <w:rsid w:val="00351343"/>
    <w:rsid w:val="00353839"/>
    <w:rsid w:val="00355C81"/>
    <w:rsid w:val="0035661F"/>
    <w:rsid w:val="00356C58"/>
    <w:rsid w:val="00356D74"/>
    <w:rsid w:val="003570D1"/>
    <w:rsid w:val="00364193"/>
    <w:rsid w:val="00364919"/>
    <w:rsid w:val="00365952"/>
    <w:rsid w:val="00366A4A"/>
    <w:rsid w:val="0037513B"/>
    <w:rsid w:val="00375497"/>
    <w:rsid w:val="00375605"/>
    <w:rsid w:val="00375DBA"/>
    <w:rsid w:val="0037674C"/>
    <w:rsid w:val="00384282"/>
    <w:rsid w:val="00385C3E"/>
    <w:rsid w:val="00386FA6"/>
    <w:rsid w:val="00392969"/>
    <w:rsid w:val="003949DD"/>
    <w:rsid w:val="003A23FF"/>
    <w:rsid w:val="003A3960"/>
    <w:rsid w:val="003B1438"/>
    <w:rsid w:val="003B1BF5"/>
    <w:rsid w:val="003B7EE6"/>
    <w:rsid w:val="003C08A0"/>
    <w:rsid w:val="003C253E"/>
    <w:rsid w:val="003C2798"/>
    <w:rsid w:val="003C313C"/>
    <w:rsid w:val="003C5D43"/>
    <w:rsid w:val="003D01A1"/>
    <w:rsid w:val="003D01BD"/>
    <w:rsid w:val="003D0245"/>
    <w:rsid w:val="003D0261"/>
    <w:rsid w:val="003D6411"/>
    <w:rsid w:val="003D65E4"/>
    <w:rsid w:val="003E3224"/>
    <w:rsid w:val="003E3847"/>
    <w:rsid w:val="003E4643"/>
    <w:rsid w:val="003E4EF0"/>
    <w:rsid w:val="003E5E0C"/>
    <w:rsid w:val="003E6188"/>
    <w:rsid w:val="003E76FF"/>
    <w:rsid w:val="003F4394"/>
    <w:rsid w:val="003F6114"/>
    <w:rsid w:val="003F6762"/>
    <w:rsid w:val="003F6B6B"/>
    <w:rsid w:val="003F7E5D"/>
    <w:rsid w:val="00404347"/>
    <w:rsid w:val="00410FF9"/>
    <w:rsid w:val="004125DB"/>
    <w:rsid w:val="004140A2"/>
    <w:rsid w:val="004144DC"/>
    <w:rsid w:val="0041484D"/>
    <w:rsid w:val="004173A1"/>
    <w:rsid w:val="00424177"/>
    <w:rsid w:val="0043218D"/>
    <w:rsid w:val="00432FC2"/>
    <w:rsid w:val="004336A3"/>
    <w:rsid w:val="00436B09"/>
    <w:rsid w:val="00436E75"/>
    <w:rsid w:val="00440ABB"/>
    <w:rsid w:val="004453C6"/>
    <w:rsid w:val="00445AA5"/>
    <w:rsid w:val="00446EAB"/>
    <w:rsid w:val="0045470E"/>
    <w:rsid w:val="004663CB"/>
    <w:rsid w:val="00466468"/>
    <w:rsid w:val="00466B51"/>
    <w:rsid w:val="00467B32"/>
    <w:rsid w:val="00470627"/>
    <w:rsid w:val="004748FB"/>
    <w:rsid w:val="0048071A"/>
    <w:rsid w:val="00484C83"/>
    <w:rsid w:val="0048618D"/>
    <w:rsid w:val="0048742E"/>
    <w:rsid w:val="004901DD"/>
    <w:rsid w:val="004912BC"/>
    <w:rsid w:val="004925A8"/>
    <w:rsid w:val="00492C13"/>
    <w:rsid w:val="0049795D"/>
    <w:rsid w:val="004A0AB0"/>
    <w:rsid w:val="004A35E7"/>
    <w:rsid w:val="004A58E1"/>
    <w:rsid w:val="004A61DB"/>
    <w:rsid w:val="004A676E"/>
    <w:rsid w:val="004B0CCC"/>
    <w:rsid w:val="004B6A67"/>
    <w:rsid w:val="004C0A79"/>
    <w:rsid w:val="004C0DF0"/>
    <w:rsid w:val="004C3065"/>
    <w:rsid w:val="004C428C"/>
    <w:rsid w:val="004C480C"/>
    <w:rsid w:val="004C5B6C"/>
    <w:rsid w:val="004C7DC9"/>
    <w:rsid w:val="004D2853"/>
    <w:rsid w:val="004E1024"/>
    <w:rsid w:val="004E190C"/>
    <w:rsid w:val="004E471C"/>
    <w:rsid w:val="004E4CD2"/>
    <w:rsid w:val="004E4EB0"/>
    <w:rsid w:val="004F27A5"/>
    <w:rsid w:val="004F5B15"/>
    <w:rsid w:val="004F7701"/>
    <w:rsid w:val="00500749"/>
    <w:rsid w:val="005018E8"/>
    <w:rsid w:val="0050321B"/>
    <w:rsid w:val="00505A8D"/>
    <w:rsid w:val="00505DD6"/>
    <w:rsid w:val="00507666"/>
    <w:rsid w:val="00513390"/>
    <w:rsid w:val="00515098"/>
    <w:rsid w:val="005168E6"/>
    <w:rsid w:val="00521073"/>
    <w:rsid w:val="00523D0B"/>
    <w:rsid w:val="00526204"/>
    <w:rsid w:val="00526F12"/>
    <w:rsid w:val="0053018F"/>
    <w:rsid w:val="005311FD"/>
    <w:rsid w:val="0053122C"/>
    <w:rsid w:val="0053549F"/>
    <w:rsid w:val="00535DF4"/>
    <w:rsid w:val="0054301D"/>
    <w:rsid w:val="0055015F"/>
    <w:rsid w:val="00551CF5"/>
    <w:rsid w:val="00552891"/>
    <w:rsid w:val="005547B0"/>
    <w:rsid w:val="00554B83"/>
    <w:rsid w:val="005673AF"/>
    <w:rsid w:val="00567F01"/>
    <w:rsid w:val="005749BB"/>
    <w:rsid w:val="00575C08"/>
    <w:rsid w:val="0058011B"/>
    <w:rsid w:val="00585334"/>
    <w:rsid w:val="00585501"/>
    <w:rsid w:val="00585ABC"/>
    <w:rsid w:val="00587867"/>
    <w:rsid w:val="00592ADD"/>
    <w:rsid w:val="005948F1"/>
    <w:rsid w:val="005961B1"/>
    <w:rsid w:val="005A0AAF"/>
    <w:rsid w:val="005A1BF8"/>
    <w:rsid w:val="005A20BA"/>
    <w:rsid w:val="005A22F1"/>
    <w:rsid w:val="005A3753"/>
    <w:rsid w:val="005A4982"/>
    <w:rsid w:val="005B1B30"/>
    <w:rsid w:val="005B2466"/>
    <w:rsid w:val="005B3AED"/>
    <w:rsid w:val="005C1A45"/>
    <w:rsid w:val="005C3FB4"/>
    <w:rsid w:val="005C42F2"/>
    <w:rsid w:val="005C649F"/>
    <w:rsid w:val="005C73AC"/>
    <w:rsid w:val="005D66CB"/>
    <w:rsid w:val="005E726B"/>
    <w:rsid w:val="006002A0"/>
    <w:rsid w:val="00601CA1"/>
    <w:rsid w:val="006027F4"/>
    <w:rsid w:val="00611A87"/>
    <w:rsid w:val="00622142"/>
    <w:rsid w:val="006243BB"/>
    <w:rsid w:val="00624BD6"/>
    <w:rsid w:val="006267C3"/>
    <w:rsid w:val="0063002E"/>
    <w:rsid w:val="0063170A"/>
    <w:rsid w:val="00633448"/>
    <w:rsid w:val="00637F29"/>
    <w:rsid w:val="00652CC4"/>
    <w:rsid w:val="00653248"/>
    <w:rsid w:val="0066371B"/>
    <w:rsid w:val="00664DF8"/>
    <w:rsid w:val="006675E1"/>
    <w:rsid w:val="0067045D"/>
    <w:rsid w:val="00672DDA"/>
    <w:rsid w:val="0067321E"/>
    <w:rsid w:val="0067453C"/>
    <w:rsid w:val="006745F2"/>
    <w:rsid w:val="0067769B"/>
    <w:rsid w:val="00682CB6"/>
    <w:rsid w:val="00684454"/>
    <w:rsid w:val="00684E6F"/>
    <w:rsid w:val="00685BA3"/>
    <w:rsid w:val="006862E3"/>
    <w:rsid w:val="00686E4B"/>
    <w:rsid w:val="00691EE1"/>
    <w:rsid w:val="00692930"/>
    <w:rsid w:val="006936A1"/>
    <w:rsid w:val="00696079"/>
    <w:rsid w:val="0069711A"/>
    <w:rsid w:val="006A0961"/>
    <w:rsid w:val="006A0B2B"/>
    <w:rsid w:val="006A1F7C"/>
    <w:rsid w:val="006A264D"/>
    <w:rsid w:val="006A5439"/>
    <w:rsid w:val="006A5FE6"/>
    <w:rsid w:val="006B1CEF"/>
    <w:rsid w:val="006B505C"/>
    <w:rsid w:val="006D0149"/>
    <w:rsid w:val="006D094F"/>
    <w:rsid w:val="006D2746"/>
    <w:rsid w:val="006D370F"/>
    <w:rsid w:val="006D3C51"/>
    <w:rsid w:val="006D582D"/>
    <w:rsid w:val="006E0ADA"/>
    <w:rsid w:val="006E18BE"/>
    <w:rsid w:val="006E23B9"/>
    <w:rsid w:val="006E2D04"/>
    <w:rsid w:val="006F37BF"/>
    <w:rsid w:val="006F3F80"/>
    <w:rsid w:val="00703B6A"/>
    <w:rsid w:val="007079A4"/>
    <w:rsid w:val="00711185"/>
    <w:rsid w:val="007121FC"/>
    <w:rsid w:val="00721DCA"/>
    <w:rsid w:val="007234EE"/>
    <w:rsid w:val="00723518"/>
    <w:rsid w:val="007274B6"/>
    <w:rsid w:val="00727CF9"/>
    <w:rsid w:val="0073039B"/>
    <w:rsid w:val="007402F5"/>
    <w:rsid w:val="0074228A"/>
    <w:rsid w:val="00742E52"/>
    <w:rsid w:val="007471CF"/>
    <w:rsid w:val="007471D1"/>
    <w:rsid w:val="00750082"/>
    <w:rsid w:val="0075109F"/>
    <w:rsid w:val="00751980"/>
    <w:rsid w:val="00754BF5"/>
    <w:rsid w:val="0075531D"/>
    <w:rsid w:val="00756302"/>
    <w:rsid w:val="00772AB5"/>
    <w:rsid w:val="00773F6C"/>
    <w:rsid w:val="00774C63"/>
    <w:rsid w:val="00775C4E"/>
    <w:rsid w:val="0077679A"/>
    <w:rsid w:val="00776805"/>
    <w:rsid w:val="00781532"/>
    <w:rsid w:val="00781608"/>
    <w:rsid w:val="00781E37"/>
    <w:rsid w:val="00782523"/>
    <w:rsid w:val="00784304"/>
    <w:rsid w:val="00791F26"/>
    <w:rsid w:val="00797D51"/>
    <w:rsid w:val="00797EFE"/>
    <w:rsid w:val="007A2E0E"/>
    <w:rsid w:val="007A3FBD"/>
    <w:rsid w:val="007A5687"/>
    <w:rsid w:val="007A6368"/>
    <w:rsid w:val="007B22CD"/>
    <w:rsid w:val="007B2417"/>
    <w:rsid w:val="007B59ED"/>
    <w:rsid w:val="007C015B"/>
    <w:rsid w:val="007C03ED"/>
    <w:rsid w:val="007C4C41"/>
    <w:rsid w:val="007D2B7B"/>
    <w:rsid w:val="007E024B"/>
    <w:rsid w:val="007E1E42"/>
    <w:rsid w:val="007E57CB"/>
    <w:rsid w:val="007E5C5C"/>
    <w:rsid w:val="007E6E8A"/>
    <w:rsid w:val="007F45EE"/>
    <w:rsid w:val="007F49CD"/>
    <w:rsid w:val="007F5EEF"/>
    <w:rsid w:val="008020DE"/>
    <w:rsid w:val="00806B3B"/>
    <w:rsid w:val="00811DC3"/>
    <w:rsid w:val="00811ED0"/>
    <w:rsid w:val="008138E5"/>
    <w:rsid w:val="00814BBA"/>
    <w:rsid w:val="00816D5D"/>
    <w:rsid w:val="008170C8"/>
    <w:rsid w:val="008178AD"/>
    <w:rsid w:val="0082023C"/>
    <w:rsid w:val="00824090"/>
    <w:rsid w:val="0082603A"/>
    <w:rsid w:val="00830A6A"/>
    <w:rsid w:val="00832367"/>
    <w:rsid w:val="0083465A"/>
    <w:rsid w:val="00837509"/>
    <w:rsid w:val="008413FB"/>
    <w:rsid w:val="00841418"/>
    <w:rsid w:val="00841617"/>
    <w:rsid w:val="00842DB5"/>
    <w:rsid w:val="00843237"/>
    <w:rsid w:val="0084461F"/>
    <w:rsid w:val="00847F8A"/>
    <w:rsid w:val="00851FBE"/>
    <w:rsid w:val="00853ECB"/>
    <w:rsid w:val="00860778"/>
    <w:rsid w:val="0086135E"/>
    <w:rsid w:val="0086670D"/>
    <w:rsid w:val="008745D7"/>
    <w:rsid w:val="00874DB3"/>
    <w:rsid w:val="00876E2A"/>
    <w:rsid w:val="008776AC"/>
    <w:rsid w:val="008776CD"/>
    <w:rsid w:val="008821E1"/>
    <w:rsid w:val="00885408"/>
    <w:rsid w:val="0088585C"/>
    <w:rsid w:val="00885C45"/>
    <w:rsid w:val="00885E39"/>
    <w:rsid w:val="00886C2D"/>
    <w:rsid w:val="008924B0"/>
    <w:rsid w:val="00892FA4"/>
    <w:rsid w:val="008937D8"/>
    <w:rsid w:val="00893811"/>
    <w:rsid w:val="0089398C"/>
    <w:rsid w:val="008973C4"/>
    <w:rsid w:val="008A34B0"/>
    <w:rsid w:val="008A4EE5"/>
    <w:rsid w:val="008A66B1"/>
    <w:rsid w:val="008B075D"/>
    <w:rsid w:val="008B2077"/>
    <w:rsid w:val="008B23D6"/>
    <w:rsid w:val="008B4AC7"/>
    <w:rsid w:val="008B4D4E"/>
    <w:rsid w:val="008C1B3C"/>
    <w:rsid w:val="008C6163"/>
    <w:rsid w:val="008C7DD0"/>
    <w:rsid w:val="008D09BD"/>
    <w:rsid w:val="008D3D2B"/>
    <w:rsid w:val="008D450D"/>
    <w:rsid w:val="008D4F34"/>
    <w:rsid w:val="008E3B4D"/>
    <w:rsid w:val="008E6780"/>
    <w:rsid w:val="008E6F33"/>
    <w:rsid w:val="008F112B"/>
    <w:rsid w:val="008F17FA"/>
    <w:rsid w:val="008F20E8"/>
    <w:rsid w:val="008F580A"/>
    <w:rsid w:val="0090226D"/>
    <w:rsid w:val="00902ED1"/>
    <w:rsid w:val="00903102"/>
    <w:rsid w:val="00911D5A"/>
    <w:rsid w:val="00912200"/>
    <w:rsid w:val="009160CD"/>
    <w:rsid w:val="009210FE"/>
    <w:rsid w:val="00924ACF"/>
    <w:rsid w:val="00925F9D"/>
    <w:rsid w:val="00926B5E"/>
    <w:rsid w:val="00935B55"/>
    <w:rsid w:val="0093639F"/>
    <w:rsid w:val="00937BD8"/>
    <w:rsid w:val="009443E2"/>
    <w:rsid w:val="009449B4"/>
    <w:rsid w:val="00955776"/>
    <w:rsid w:val="00957801"/>
    <w:rsid w:val="009579FA"/>
    <w:rsid w:val="009602DA"/>
    <w:rsid w:val="0096254B"/>
    <w:rsid w:val="009633AE"/>
    <w:rsid w:val="0096734D"/>
    <w:rsid w:val="0097433A"/>
    <w:rsid w:val="00975FE4"/>
    <w:rsid w:val="00977083"/>
    <w:rsid w:val="00977366"/>
    <w:rsid w:val="009841CB"/>
    <w:rsid w:val="00985B61"/>
    <w:rsid w:val="009862A3"/>
    <w:rsid w:val="00986565"/>
    <w:rsid w:val="00991103"/>
    <w:rsid w:val="00991D55"/>
    <w:rsid w:val="00992136"/>
    <w:rsid w:val="00992E63"/>
    <w:rsid w:val="00993470"/>
    <w:rsid w:val="00993AE5"/>
    <w:rsid w:val="00995E25"/>
    <w:rsid w:val="00996DCA"/>
    <w:rsid w:val="009A05D1"/>
    <w:rsid w:val="009A0603"/>
    <w:rsid w:val="009A0F63"/>
    <w:rsid w:val="009A1AA0"/>
    <w:rsid w:val="009A2F06"/>
    <w:rsid w:val="009A361B"/>
    <w:rsid w:val="009A3949"/>
    <w:rsid w:val="009A4801"/>
    <w:rsid w:val="009A6651"/>
    <w:rsid w:val="009A6726"/>
    <w:rsid w:val="009B220A"/>
    <w:rsid w:val="009B533B"/>
    <w:rsid w:val="009C1015"/>
    <w:rsid w:val="009C3D61"/>
    <w:rsid w:val="009C5386"/>
    <w:rsid w:val="009C69EC"/>
    <w:rsid w:val="009D1B6B"/>
    <w:rsid w:val="009D20CF"/>
    <w:rsid w:val="009D2624"/>
    <w:rsid w:val="009D43CF"/>
    <w:rsid w:val="009D7233"/>
    <w:rsid w:val="009E39EC"/>
    <w:rsid w:val="009E40F2"/>
    <w:rsid w:val="009E474F"/>
    <w:rsid w:val="009E54E0"/>
    <w:rsid w:val="009E6DD0"/>
    <w:rsid w:val="009F09AF"/>
    <w:rsid w:val="00A0029A"/>
    <w:rsid w:val="00A01C0B"/>
    <w:rsid w:val="00A02251"/>
    <w:rsid w:val="00A02C8D"/>
    <w:rsid w:val="00A036B2"/>
    <w:rsid w:val="00A04502"/>
    <w:rsid w:val="00A0456D"/>
    <w:rsid w:val="00A04781"/>
    <w:rsid w:val="00A0641C"/>
    <w:rsid w:val="00A10417"/>
    <w:rsid w:val="00A12D2A"/>
    <w:rsid w:val="00A154C9"/>
    <w:rsid w:val="00A16214"/>
    <w:rsid w:val="00A169D4"/>
    <w:rsid w:val="00A20275"/>
    <w:rsid w:val="00A232F8"/>
    <w:rsid w:val="00A34DD4"/>
    <w:rsid w:val="00A358C5"/>
    <w:rsid w:val="00A36019"/>
    <w:rsid w:val="00A366D9"/>
    <w:rsid w:val="00A40DD1"/>
    <w:rsid w:val="00A43E50"/>
    <w:rsid w:val="00A45F1A"/>
    <w:rsid w:val="00A46FD8"/>
    <w:rsid w:val="00A47D5C"/>
    <w:rsid w:val="00A51550"/>
    <w:rsid w:val="00A52085"/>
    <w:rsid w:val="00A55F26"/>
    <w:rsid w:val="00A57166"/>
    <w:rsid w:val="00A612C1"/>
    <w:rsid w:val="00A6264B"/>
    <w:rsid w:val="00A63FCB"/>
    <w:rsid w:val="00A70084"/>
    <w:rsid w:val="00A74E03"/>
    <w:rsid w:val="00A75818"/>
    <w:rsid w:val="00A76658"/>
    <w:rsid w:val="00A833EB"/>
    <w:rsid w:val="00A85F5D"/>
    <w:rsid w:val="00A87C8A"/>
    <w:rsid w:val="00A87D14"/>
    <w:rsid w:val="00A90E9E"/>
    <w:rsid w:val="00A943EA"/>
    <w:rsid w:val="00A96175"/>
    <w:rsid w:val="00A96E5F"/>
    <w:rsid w:val="00AA2DFF"/>
    <w:rsid w:val="00AA47A9"/>
    <w:rsid w:val="00AA5B07"/>
    <w:rsid w:val="00AA674B"/>
    <w:rsid w:val="00AB192E"/>
    <w:rsid w:val="00AB1AD0"/>
    <w:rsid w:val="00AB292F"/>
    <w:rsid w:val="00AB340E"/>
    <w:rsid w:val="00AB49D4"/>
    <w:rsid w:val="00AB5D2B"/>
    <w:rsid w:val="00AB6FE1"/>
    <w:rsid w:val="00AC0941"/>
    <w:rsid w:val="00AC3749"/>
    <w:rsid w:val="00AD0118"/>
    <w:rsid w:val="00AD0CC4"/>
    <w:rsid w:val="00AD6827"/>
    <w:rsid w:val="00AD78D6"/>
    <w:rsid w:val="00AE2217"/>
    <w:rsid w:val="00AE340B"/>
    <w:rsid w:val="00AE4E90"/>
    <w:rsid w:val="00AF27BD"/>
    <w:rsid w:val="00AF28A2"/>
    <w:rsid w:val="00AF43E5"/>
    <w:rsid w:val="00AF54E9"/>
    <w:rsid w:val="00AF7D36"/>
    <w:rsid w:val="00B032CC"/>
    <w:rsid w:val="00B05FB4"/>
    <w:rsid w:val="00B069C7"/>
    <w:rsid w:val="00B06E13"/>
    <w:rsid w:val="00B072DD"/>
    <w:rsid w:val="00B124FB"/>
    <w:rsid w:val="00B12A20"/>
    <w:rsid w:val="00B1469F"/>
    <w:rsid w:val="00B1549F"/>
    <w:rsid w:val="00B17744"/>
    <w:rsid w:val="00B235FF"/>
    <w:rsid w:val="00B23B93"/>
    <w:rsid w:val="00B2644B"/>
    <w:rsid w:val="00B321A1"/>
    <w:rsid w:val="00B339F4"/>
    <w:rsid w:val="00B377C2"/>
    <w:rsid w:val="00B45D85"/>
    <w:rsid w:val="00B525EB"/>
    <w:rsid w:val="00B53C31"/>
    <w:rsid w:val="00B62D87"/>
    <w:rsid w:val="00B648DA"/>
    <w:rsid w:val="00B66884"/>
    <w:rsid w:val="00B701A0"/>
    <w:rsid w:val="00B7193D"/>
    <w:rsid w:val="00B71D06"/>
    <w:rsid w:val="00B74276"/>
    <w:rsid w:val="00B74452"/>
    <w:rsid w:val="00B80D0B"/>
    <w:rsid w:val="00B87FBB"/>
    <w:rsid w:val="00B917B2"/>
    <w:rsid w:val="00B959A4"/>
    <w:rsid w:val="00B967E2"/>
    <w:rsid w:val="00B96D27"/>
    <w:rsid w:val="00B976C2"/>
    <w:rsid w:val="00B97D9A"/>
    <w:rsid w:val="00BA074A"/>
    <w:rsid w:val="00BA5D91"/>
    <w:rsid w:val="00BA61B4"/>
    <w:rsid w:val="00BB36C5"/>
    <w:rsid w:val="00BC05DB"/>
    <w:rsid w:val="00BC46EA"/>
    <w:rsid w:val="00BD44C7"/>
    <w:rsid w:val="00BE582A"/>
    <w:rsid w:val="00BE5942"/>
    <w:rsid w:val="00BF1924"/>
    <w:rsid w:val="00C001A6"/>
    <w:rsid w:val="00C05D4E"/>
    <w:rsid w:val="00C05F05"/>
    <w:rsid w:val="00C06125"/>
    <w:rsid w:val="00C101D0"/>
    <w:rsid w:val="00C1022F"/>
    <w:rsid w:val="00C12EA6"/>
    <w:rsid w:val="00C12F39"/>
    <w:rsid w:val="00C163E6"/>
    <w:rsid w:val="00C207E9"/>
    <w:rsid w:val="00C21AA1"/>
    <w:rsid w:val="00C22868"/>
    <w:rsid w:val="00C22E26"/>
    <w:rsid w:val="00C239E1"/>
    <w:rsid w:val="00C30728"/>
    <w:rsid w:val="00C30AF8"/>
    <w:rsid w:val="00C319E5"/>
    <w:rsid w:val="00C33DFB"/>
    <w:rsid w:val="00C367EC"/>
    <w:rsid w:val="00C4310D"/>
    <w:rsid w:val="00C50B18"/>
    <w:rsid w:val="00C5338B"/>
    <w:rsid w:val="00C54583"/>
    <w:rsid w:val="00C54A8C"/>
    <w:rsid w:val="00C60264"/>
    <w:rsid w:val="00C639E7"/>
    <w:rsid w:val="00C65969"/>
    <w:rsid w:val="00C6652A"/>
    <w:rsid w:val="00C6687C"/>
    <w:rsid w:val="00C6799C"/>
    <w:rsid w:val="00C70919"/>
    <w:rsid w:val="00C726DF"/>
    <w:rsid w:val="00C750B4"/>
    <w:rsid w:val="00C77DEF"/>
    <w:rsid w:val="00C809BF"/>
    <w:rsid w:val="00C85A6E"/>
    <w:rsid w:val="00C92C50"/>
    <w:rsid w:val="00C975EA"/>
    <w:rsid w:val="00CA0C16"/>
    <w:rsid w:val="00CA256E"/>
    <w:rsid w:val="00CA4F9C"/>
    <w:rsid w:val="00CA59F8"/>
    <w:rsid w:val="00CA7F81"/>
    <w:rsid w:val="00CB4ABA"/>
    <w:rsid w:val="00CB4F2F"/>
    <w:rsid w:val="00CC26A0"/>
    <w:rsid w:val="00CC51AC"/>
    <w:rsid w:val="00CD13A9"/>
    <w:rsid w:val="00CD2B17"/>
    <w:rsid w:val="00CD646D"/>
    <w:rsid w:val="00CE0184"/>
    <w:rsid w:val="00CE0210"/>
    <w:rsid w:val="00CE251B"/>
    <w:rsid w:val="00CE6A9A"/>
    <w:rsid w:val="00CF0CDE"/>
    <w:rsid w:val="00CF12B7"/>
    <w:rsid w:val="00CF3239"/>
    <w:rsid w:val="00CF50EB"/>
    <w:rsid w:val="00CF69BA"/>
    <w:rsid w:val="00CF6B54"/>
    <w:rsid w:val="00D00AE8"/>
    <w:rsid w:val="00D03514"/>
    <w:rsid w:val="00D03878"/>
    <w:rsid w:val="00D04AE2"/>
    <w:rsid w:val="00D05885"/>
    <w:rsid w:val="00D05A4B"/>
    <w:rsid w:val="00D06E7C"/>
    <w:rsid w:val="00D10687"/>
    <w:rsid w:val="00D1532D"/>
    <w:rsid w:val="00D23A2B"/>
    <w:rsid w:val="00D25B4A"/>
    <w:rsid w:val="00D33105"/>
    <w:rsid w:val="00D3377C"/>
    <w:rsid w:val="00D36D03"/>
    <w:rsid w:val="00D36D9B"/>
    <w:rsid w:val="00D37A02"/>
    <w:rsid w:val="00D408E3"/>
    <w:rsid w:val="00D41945"/>
    <w:rsid w:val="00D41F84"/>
    <w:rsid w:val="00D43615"/>
    <w:rsid w:val="00D438EB"/>
    <w:rsid w:val="00D459CD"/>
    <w:rsid w:val="00D45D4F"/>
    <w:rsid w:val="00D502CE"/>
    <w:rsid w:val="00D50EF2"/>
    <w:rsid w:val="00D54327"/>
    <w:rsid w:val="00D55B4B"/>
    <w:rsid w:val="00D6226F"/>
    <w:rsid w:val="00D62693"/>
    <w:rsid w:val="00D63701"/>
    <w:rsid w:val="00D67086"/>
    <w:rsid w:val="00D7247B"/>
    <w:rsid w:val="00D735F6"/>
    <w:rsid w:val="00D74A12"/>
    <w:rsid w:val="00D75EDD"/>
    <w:rsid w:val="00D80CCC"/>
    <w:rsid w:val="00D822A7"/>
    <w:rsid w:val="00D82FBD"/>
    <w:rsid w:val="00D83698"/>
    <w:rsid w:val="00D859F3"/>
    <w:rsid w:val="00D94F4F"/>
    <w:rsid w:val="00DA045E"/>
    <w:rsid w:val="00DA0FD6"/>
    <w:rsid w:val="00DA3DEA"/>
    <w:rsid w:val="00DA644D"/>
    <w:rsid w:val="00DB293B"/>
    <w:rsid w:val="00DB2FEB"/>
    <w:rsid w:val="00DB3025"/>
    <w:rsid w:val="00DB3CB0"/>
    <w:rsid w:val="00DB4CC0"/>
    <w:rsid w:val="00DB6C60"/>
    <w:rsid w:val="00DC4B2B"/>
    <w:rsid w:val="00DC5265"/>
    <w:rsid w:val="00DC5C87"/>
    <w:rsid w:val="00DC7409"/>
    <w:rsid w:val="00DD138F"/>
    <w:rsid w:val="00DD22D4"/>
    <w:rsid w:val="00DD4471"/>
    <w:rsid w:val="00DD7EE3"/>
    <w:rsid w:val="00DE012B"/>
    <w:rsid w:val="00DE3C4C"/>
    <w:rsid w:val="00DE493A"/>
    <w:rsid w:val="00DE4F34"/>
    <w:rsid w:val="00DE6303"/>
    <w:rsid w:val="00DF643E"/>
    <w:rsid w:val="00DF7F93"/>
    <w:rsid w:val="00E12CF3"/>
    <w:rsid w:val="00E137EA"/>
    <w:rsid w:val="00E13FCC"/>
    <w:rsid w:val="00E15F36"/>
    <w:rsid w:val="00E16337"/>
    <w:rsid w:val="00E167EC"/>
    <w:rsid w:val="00E22C70"/>
    <w:rsid w:val="00E23BB7"/>
    <w:rsid w:val="00E24AC5"/>
    <w:rsid w:val="00E24BC5"/>
    <w:rsid w:val="00E25891"/>
    <w:rsid w:val="00E27501"/>
    <w:rsid w:val="00E27F96"/>
    <w:rsid w:val="00E348B9"/>
    <w:rsid w:val="00E37DAA"/>
    <w:rsid w:val="00E4656D"/>
    <w:rsid w:val="00E46DAC"/>
    <w:rsid w:val="00E57180"/>
    <w:rsid w:val="00E613DC"/>
    <w:rsid w:val="00E62EC4"/>
    <w:rsid w:val="00E67659"/>
    <w:rsid w:val="00E70793"/>
    <w:rsid w:val="00E74104"/>
    <w:rsid w:val="00E766EE"/>
    <w:rsid w:val="00E76B22"/>
    <w:rsid w:val="00E81495"/>
    <w:rsid w:val="00E82032"/>
    <w:rsid w:val="00E842B3"/>
    <w:rsid w:val="00E85896"/>
    <w:rsid w:val="00E86057"/>
    <w:rsid w:val="00E86765"/>
    <w:rsid w:val="00E91029"/>
    <w:rsid w:val="00E92115"/>
    <w:rsid w:val="00E96466"/>
    <w:rsid w:val="00EA2AE1"/>
    <w:rsid w:val="00EA7776"/>
    <w:rsid w:val="00EB0DE1"/>
    <w:rsid w:val="00EB4322"/>
    <w:rsid w:val="00EB4EC4"/>
    <w:rsid w:val="00EB564A"/>
    <w:rsid w:val="00EB7909"/>
    <w:rsid w:val="00EB7E22"/>
    <w:rsid w:val="00EC0C4D"/>
    <w:rsid w:val="00EC3478"/>
    <w:rsid w:val="00EC4A78"/>
    <w:rsid w:val="00EC56C3"/>
    <w:rsid w:val="00EC7302"/>
    <w:rsid w:val="00ED2B83"/>
    <w:rsid w:val="00ED62E3"/>
    <w:rsid w:val="00EE2F85"/>
    <w:rsid w:val="00EE2FB6"/>
    <w:rsid w:val="00EE339D"/>
    <w:rsid w:val="00EE4EB3"/>
    <w:rsid w:val="00EE5AA1"/>
    <w:rsid w:val="00EF3B27"/>
    <w:rsid w:val="00F00155"/>
    <w:rsid w:val="00F0119C"/>
    <w:rsid w:val="00F01850"/>
    <w:rsid w:val="00F0537D"/>
    <w:rsid w:val="00F05DE4"/>
    <w:rsid w:val="00F109A1"/>
    <w:rsid w:val="00F1495F"/>
    <w:rsid w:val="00F21071"/>
    <w:rsid w:val="00F2255F"/>
    <w:rsid w:val="00F23DE2"/>
    <w:rsid w:val="00F244FD"/>
    <w:rsid w:val="00F257AD"/>
    <w:rsid w:val="00F32ACC"/>
    <w:rsid w:val="00F32B1B"/>
    <w:rsid w:val="00F3520D"/>
    <w:rsid w:val="00F41941"/>
    <w:rsid w:val="00F45E3B"/>
    <w:rsid w:val="00F5275D"/>
    <w:rsid w:val="00F5683A"/>
    <w:rsid w:val="00F60A43"/>
    <w:rsid w:val="00F66159"/>
    <w:rsid w:val="00F664E4"/>
    <w:rsid w:val="00F73A62"/>
    <w:rsid w:val="00F74377"/>
    <w:rsid w:val="00F7658F"/>
    <w:rsid w:val="00F824BB"/>
    <w:rsid w:val="00F82968"/>
    <w:rsid w:val="00F8668C"/>
    <w:rsid w:val="00F8715F"/>
    <w:rsid w:val="00F905EB"/>
    <w:rsid w:val="00F96139"/>
    <w:rsid w:val="00F96E67"/>
    <w:rsid w:val="00F97FF9"/>
    <w:rsid w:val="00FA4CEA"/>
    <w:rsid w:val="00FA6A3E"/>
    <w:rsid w:val="00FC01D9"/>
    <w:rsid w:val="00FC0CFC"/>
    <w:rsid w:val="00FC7693"/>
    <w:rsid w:val="00FC7798"/>
    <w:rsid w:val="00FD0BD2"/>
    <w:rsid w:val="00FD1B29"/>
    <w:rsid w:val="00FD1FFE"/>
    <w:rsid w:val="00FD211F"/>
    <w:rsid w:val="00FD2EDA"/>
    <w:rsid w:val="00FD3C66"/>
    <w:rsid w:val="00FE09B2"/>
    <w:rsid w:val="00FE31E9"/>
    <w:rsid w:val="00FE6AB6"/>
    <w:rsid w:val="00FE7735"/>
    <w:rsid w:val="00FE7E5C"/>
    <w:rsid w:val="00FF2AB0"/>
    <w:rsid w:val="00FF306E"/>
    <w:rsid w:val="00FF3147"/>
    <w:rsid w:val="00FF3EDB"/>
    <w:rsid w:val="00FF4BA2"/>
    <w:rsid w:val="00FF68EB"/>
    <w:rsid w:val="01045427"/>
    <w:rsid w:val="012101A3"/>
    <w:rsid w:val="015500B2"/>
    <w:rsid w:val="01EF1DC5"/>
    <w:rsid w:val="02192EB4"/>
    <w:rsid w:val="02290B46"/>
    <w:rsid w:val="031150AF"/>
    <w:rsid w:val="037F2352"/>
    <w:rsid w:val="03807C96"/>
    <w:rsid w:val="03835245"/>
    <w:rsid w:val="03B066F6"/>
    <w:rsid w:val="03DF6B9A"/>
    <w:rsid w:val="03EC61B5"/>
    <w:rsid w:val="0405563C"/>
    <w:rsid w:val="041A6002"/>
    <w:rsid w:val="042B77C9"/>
    <w:rsid w:val="045E1168"/>
    <w:rsid w:val="045F2F52"/>
    <w:rsid w:val="04855A4E"/>
    <w:rsid w:val="048D4DE3"/>
    <w:rsid w:val="04A63ABD"/>
    <w:rsid w:val="04B04B0E"/>
    <w:rsid w:val="05573B91"/>
    <w:rsid w:val="05825E1A"/>
    <w:rsid w:val="058F356D"/>
    <w:rsid w:val="06134A9E"/>
    <w:rsid w:val="067B1788"/>
    <w:rsid w:val="069D65D0"/>
    <w:rsid w:val="06CE263D"/>
    <w:rsid w:val="07893F6B"/>
    <w:rsid w:val="080B0A0B"/>
    <w:rsid w:val="08476385"/>
    <w:rsid w:val="088734EF"/>
    <w:rsid w:val="09142FBD"/>
    <w:rsid w:val="09751D20"/>
    <w:rsid w:val="09B42B47"/>
    <w:rsid w:val="0A0A272C"/>
    <w:rsid w:val="0A105613"/>
    <w:rsid w:val="0A144CAA"/>
    <w:rsid w:val="0A1A3DA3"/>
    <w:rsid w:val="0A4F2B13"/>
    <w:rsid w:val="0A7004A4"/>
    <w:rsid w:val="0A9B2F97"/>
    <w:rsid w:val="0AF33DA1"/>
    <w:rsid w:val="0B1437D1"/>
    <w:rsid w:val="0BE3420F"/>
    <w:rsid w:val="0BEB0AC6"/>
    <w:rsid w:val="0BFB3062"/>
    <w:rsid w:val="0C2504C9"/>
    <w:rsid w:val="0CB20644"/>
    <w:rsid w:val="0D021F33"/>
    <w:rsid w:val="0D5B1088"/>
    <w:rsid w:val="0D6C1356"/>
    <w:rsid w:val="0DCD0B75"/>
    <w:rsid w:val="0DFA7171"/>
    <w:rsid w:val="0F143887"/>
    <w:rsid w:val="0F6F0860"/>
    <w:rsid w:val="0FA95D65"/>
    <w:rsid w:val="0FCE597F"/>
    <w:rsid w:val="0FDE6F6F"/>
    <w:rsid w:val="1021189B"/>
    <w:rsid w:val="10245A37"/>
    <w:rsid w:val="1054487D"/>
    <w:rsid w:val="10992FDA"/>
    <w:rsid w:val="10B81C52"/>
    <w:rsid w:val="110279AE"/>
    <w:rsid w:val="11145E46"/>
    <w:rsid w:val="11387BD1"/>
    <w:rsid w:val="115A5B98"/>
    <w:rsid w:val="117573FE"/>
    <w:rsid w:val="118348E7"/>
    <w:rsid w:val="11846029"/>
    <w:rsid w:val="11C906BD"/>
    <w:rsid w:val="12326E4B"/>
    <w:rsid w:val="12500B8B"/>
    <w:rsid w:val="125C141A"/>
    <w:rsid w:val="12A63B1F"/>
    <w:rsid w:val="13B24557"/>
    <w:rsid w:val="13B372C4"/>
    <w:rsid w:val="13B87BEA"/>
    <w:rsid w:val="13BB1A21"/>
    <w:rsid w:val="13E1090D"/>
    <w:rsid w:val="13FF727E"/>
    <w:rsid w:val="14105430"/>
    <w:rsid w:val="141E24D6"/>
    <w:rsid w:val="142A44C5"/>
    <w:rsid w:val="14CD5467"/>
    <w:rsid w:val="15765CD2"/>
    <w:rsid w:val="15F139E7"/>
    <w:rsid w:val="16A31864"/>
    <w:rsid w:val="16A73435"/>
    <w:rsid w:val="173A4BB0"/>
    <w:rsid w:val="178A2216"/>
    <w:rsid w:val="179A523B"/>
    <w:rsid w:val="179C2A72"/>
    <w:rsid w:val="17E66280"/>
    <w:rsid w:val="18562F99"/>
    <w:rsid w:val="188960A1"/>
    <w:rsid w:val="18C35B79"/>
    <w:rsid w:val="18E94E57"/>
    <w:rsid w:val="192835A8"/>
    <w:rsid w:val="1936774E"/>
    <w:rsid w:val="1968569E"/>
    <w:rsid w:val="19F52F96"/>
    <w:rsid w:val="1A037966"/>
    <w:rsid w:val="1A4E6B1B"/>
    <w:rsid w:val="1A95651D"/>
    <w:rsid w:val="1AAE215B"/>
    <w:rsid w:val="1AE13B88"/>
    <w:rsid w:val="1B2C7A91"/>
    <w:rsid w:val="1B49600D"/>
    <w:rsid w:val="1B6D6F23"/>
    <w:rsid w:val="1B8120FA"/>
    <w:rsid w:val="1B846478"/>
    <w:rsid w:val="1C370FB7"/>
    <w:rsid w:val="1C6F55C4"/>
    <w:rsid w:val="1CAE22B0"/>
    <w:rsid w:val="1D214B87"/>
    <w:rsid w:val="1D380C3B"/>
    <w:rsid w:val="1D3B251F"/>
    <w:rsid w:val="1D3E2827"/>
    <w:rsid w:val="1D523526"/>
    <w:rsid w:val="1D70075C"/>
    <w:rsid w:val="1DC73C4E"/>
    <w:rsid w:val="1DED620E"/>
    <w:rsid w:val="1E6A254F"/>
    <w:rsid w:val="1EB55657"/>
    <w:rsid w:val="1ECC50C7"/>
    <w:rsid w:val="1F32515C"/>
    <w:rsid w:val="1F9357FC"/>
    <w:rsid w:val="1FB12CA5"/>
    <w:rsid w:val="1FF45F63"/>
    <w:rsid w:val="203C346F"/>
    <w:rsid w:val="20851BEB"/>
    <w:rsid w:val="20A437E2"/>
    <w:rsid w:val="21610BC9"/>
    <w:rsid w:val="2165587E"/>
    <w:rsid w:val="217075FE"/>
    <w:rsid w:val="218A3BAF"/>
    <w:rsid w:val="21B87552"/>
    <w:rsid w:val="21E46990"/>
    <w:rsid w:val="220E43AF"/>
    <w:rsid w:val="221B7CFE"/>
    <w:rsid w:val="222F4496"/>
    <w:rsid w:val="22327283"/>
    <w:rsid w:val="224B4ED6"/>
    <w:rsid w:val="22752A1C"/>
    <w:rsid w:val="22C21592"/>
    <w:rsid w:val="22CA63B3"/>
    <w:rsid w:val="22E4606C"/>
    <w:rsid w:val="2301023D"/>
    <w:rsid w:val="23063351"/>
    <w:rsid w:val="230C6552"/>
    <w:rsid w:val="23233FA8"/>
    <w:rsid w:val="233F722C"/>
    <w:rsid w:val="234F4C3F"/>
    <w:rsid w:val="23A01561"/>
    <w:rsid w:val="23C97AD1"/>
    <w:rsid w:val="23E80E30"/>
    <w:rsid w:val="240F19F1"/>
    <w:rsid w:val="244B697D"/>
    <w:rsid w:val="24665406"/>
    <w:rsid w:val="24752F91"/>
    <w:rsid w:val="250C0D72"/>
    <w:rsid w:val="25531B78"/>
    <w:rsid w:val="2565276A"/>
    <w:rsid w:val="25A02D47"/>
    <w:rsid w:val="25B94C0C"/>
    <w:rsid w:val="26FB5E8A"/>
    <w:rsid w:val="27204BAD"/>
    <w:rsid w:val="272D58E9"/>
    <w:rsid w:val="272E5E95"/>
    <w:rsid w:val="276D4310"/>
    <w:rsid w:val="279F2A37"/>
    <w:rsid w:val="27A2262F"/>
    <w:rsid w:val="27BB5908"/>
    <w:rsid w:val="27C03413"/>
    <w:rsid w:val="27C47844"/>
    <w:rsid w:val="286C0A2E"/>
    <w:rsid w:val="292B32D6"/>
    <w:rsid w:val="29360170"/>
    <w:rsid w:val="294E1988"/>
    <w:rsid w:val="29964C56"/>
    <w:rsid w:val="29A615E9"/>
    <w:rsid w:val="29E06D9B"/>
    <w:rsid w:val="2A156742"/>
    <w:rsid w:val="2A1D315E"/>
    <w:rsid w:val="2A636C72"/>
    <w:rsid w:val="2AB30AE2"/>
    <w:rsid w:val="2B0A7067"/>
    <w:rsid w:val="2B7007AE"/>
    <w:rsid w:val="2BCE64D2"/>
    <w:rsid w:val="2BF42254"/>
    <w:rsid w:val="2BFA0DB6"/>
    <w:rsid w:val="2C62494A"/>
    <w:rsid w:val="2C955A61"/>
    <w:rsid w:val="2CE44A55"/>
    <w:rsid w:val="2DDD57B4"/>
    <w:rsid w:val="2DEC06A2"/>
    <w:rsid w:val="2DFE7E1F"/>
    <w:rsid w:val="2E235017"/>
    <w:rsid w:val="2E6C6D57"/>
    <w:rsid w:val="2E907067"/>
    <w:rsid w:val="2EB62563"/>
    <w:rsid w:val="2F3D2ABD"/>
    <w:rsid w:val="2F464189"/>
    <w:rsid w:val="2F686D5C"/>
    <w:rsid w:val="2F9764E3"/>
    <w:rsid w:val="300E632F"/>
    <w:rsid w:val="30226945"/>
    <w:rsid w:val="30491E1E"/>
    <w:rsid w:val="30DF655A"/>
    <w:rsid w:val="30FE1B22"/>
    <w:rsid w:val="312D1C6C"/>
    <w:rsid w:val="315255DB"/>
    <w:rsid w:val="318509D9"/>
    <w:rsid w:val="31A03824"/>
    <w:rsid w:val="31AF4179"/>
    <w:rsid w:val="31BA4A2A"/>
    <w:rsid w:val="31D11107"/>
    <w:rsid w:val="31D61614"/>
    <w:rsid w:val="31E84589"/>
    <w:rsid w:val="32115D77"/>
    <w:rsid w:val="323077FE"/>
    <w:rsid w:val="323B669B"/>
    <w:rsid w:val="326A7FA8"/>
    <w:rsid w:val="32F278A9"/>
    <w:rsid w:val="32F97CED"/>
    <w:rsid w:val="332A6842"/>
    <w:rsid w:val="333B4779"/>
    <w:rsid w:val="33421B7C"/>
    <w:rsid w:val="33554BCA"/>
    <w:rsid w:val="33CA7492"/>
    <w:rsid w:val="33CD647F"/>
    <w:rsid w:val="343849C9"/>
    <w:rsid w:val="34480745"/>
    <w:rsid w:val="349345B1"/>
    <w:rsid w:val="34C13954"/>
    <w:rsid w:val="34F82788"/>
    <w:rsid w:val="34FA1568"/>
    <w:rsid w:val="350C7A79"/>
    <w:rsid w:val="356E3DC6"/>
    <w:rsid w:val="35776095"/>
    <w:rsid w:val="358D4355"/>
    <w:rsid w:val="35D510DD"/>
    <w:rsid w:val="36303085"/>
    <w:rsid w:val="36421429"/>
    <w:rsid w:val="366E702C"/>
    <w:rsid w:val="37117CE8"/>
    <w:rsid w:val="37824680"/>
    <w:rsid w:val="378A7F66"/>
    <w:rsid w:val="379333E3"/>
    <w:rsid w:val="37B060B0"/>
    <w:rsid w:val="37CA7761"/>
    <w:rsid w:val="38284ABE"/>
    <w:rsid w:val="38361058"/>
    <w:rsid w:val="384405EB"/>
    <w:rsid w:val="38653EBA"/>
    <w:rsid w:val="389A5604"/>
    <w:rsid w:val="38A6730E"/>
    <w:rsid w:val="38C6578C"/>
    <w:rsid w:val="38DB5D72"/>
    <w:rsid w:val="393B2205"/>
    <w:rsid w:val="393C1BA6"/>
    <w:rsid w:val="393F3DF0"/>
    <w:rsid w:val="39D33D85"/>
    <w:rsid w:val="39E76A2A"/>
    <w:rsid w:val="3A067DB5"/>
    <w:rsid w:val="3A675FC9"/>
    <w:rsid w:val="3AB22D57"/>
    <w:rsid w:val="3B031720"/>
    <w:rsid w:val="3B9164D6"/>
    <w:rsid w:val="3B9824EE"/>
    <w:rsid w:val="3BB335C7"/>
    <w:rsid w:val="3C08776E"/>
    <w:rsid w:val="3C0A7EB5"/>
    <w:rsid w:val="3C203E16"/>
    <w:rsid w:val="3C471F48"/>
    <w:rsid w:val="3D0C3A55"/>
    <w:rsid w:val="3D636064"/>
    <w:rsid w:val="3D806841"/>
    <w:rsid w:val="3D934FB2"/>
    <w:rsid w:val="3DB34D2A"/>
    <w:rsid w:val="3DE530A0"/>
    <w:rsid w:val="3E3F19C6"/>
    <w:rsid w:val="3E9E0BCA"/>
    <w:rsid w:val="3EA27647"/>
    <w:rsid w:val="3EA969A5"/>
    <w:rsid w:val="3F537025"/>
    <w:rsid w:val="3FD10058"/>
    <w:rsid w:val="3FD63768"/>
    <w:rsid w:val="40436708"/>
    <w:rsid w:val="40644753"/>
    <w:rsid w:val="4094175A"/>
    <w:rsid w:val="409F61B4"/>
    <w:rsid w:val="40F6196A"/>
    <w:rsid w:val="41407C26"/>
    <w:rsid w:val="41772908"/>
    <w:rsid w:val="41C0638D"/>
    <w:rsid w:val="41E26ACF"/>
    <w:rsid w:val="41FC44D1"/>
    <w:rsid w:val="424E063C"/>
    <w:rsid w:val="4255690C"/>
    <w:rsid w:val="42C7271A"/>
    <w:rsid w:val="42CB4918"/>
    <w:rsid w:val="43372DC8"/>
    <w:rsid w:val="43476F8B"/>
    <w:rsid w:val="43491DDF"/>
    <w:rsid w:val="435D6EAD"/>
    <w:rsid w:val="43611ADE"/>
    <w:rsid w:val="437E6FC5"/>
    <w:rsid w:val="43C67CFB"/>
    <w:rsid w:val="43C82336"/>
    <w:rsid w:val="43E944FC"/>
    <w:rsid w:val="4412427D"/>
    <w:rsid w:val="44370947"/>
    <w:rsid w:val="444D6E2F"/>
    <w:rsid w:val="45105210"/>
    <w:rsid w:val="4549080E"/>
    <w:rsid w:val="454C70CA"/>
    <w:rsid w:val="45725961"/>
    <w:rsid w:val="457F3BC9"/>
    <w:rsid w:val="4587627A"/>
    <w:rsid w:val="45EF2CCE"/>
    <w:rsid w:val="46013C41"/>
    <w:rsid w:val="461D167D"/>
    <w:rsid w:val="4630063F"/>
    <w:rsid w:val="469A68D7"/>
    <w:rsid w:val="46CD31F5"/>
    <w:rsid w:val="47051C3F"/>
    <w:rsid w:val="474E7CEF"/>
    <w:rsid w:val="47A74B4A"/>
    <w:rsid w:val="47B530C1"/>
    <w:rsid w:val="47E800DA"/>
    <w:rsid w:val="48283A95"/>
    <w:rsid w:val="483C02BB"/>
    <w:rsid w:val="485A4743"/>
    <w:rsid w:val="4868700E"/>
    <w:rsid w:val="488021D8"/>
    <w:rsid w:val="48A975B8"/>
    <w:rsid w:val="48CB6D82"/>
    <w:rsid w:val="48D51D86"/>
    <w:rsid w:val="48E24F29"/>
    <w:rsid w:val="490E6F88"/>
    <w:rsid w:val="4928014C"/>
    <w:rsid w:val="494D5D47"/>
    <w:rsid w:val="499822F1"/>
    <w:rsid w:val="49CF6AD6"/>
    <w:rsid w:val="4A020AAB"/>
    <w:rsid w:val="4A4B41DE"/>
    <w:rsid w:val="4AAB1060"/>
    <w:rsid w:val="4AB71B3C"/>
    <w:rsid w:val="4AB96F8F"/>
    <w:rsid w:val="4BA77DEA"/>
    <w:rsid w:val="4BB452E6"/>
    <w:rsid w:val="4C6D7173"/>
    <w:rsid w:val="4C7217D4"/>
    <w:rsid w:val="4C956D97"/>
    <w:rsid w:val="4CE210B9"/>
    <w:rsid w:val="4D292644"/>
    <w:rsid w:val="4D3D59C6"/>
    <w:rsid w:val="4D5B23F3"/>
    <w:rsid w:val="4D7179B3"/>
    <w:rsid w:val="4DAD2849"/>
    <w:rsid w:val="4DE1598C"/>
    <w:rsid w:val="4DFA6667"/>
    <w:rsid w:val="4E0413E6"/>
    <w:rsid w:val="4E4A7EFA"/>
    <w:rsid w:val="4EC33834"/>
    <w:rsid w:val="4F136CCC"/>
    <w:rsid w:val="4F562363"/>
    <w:rsid w:val="4F884B3E"/>
    <w:rsid w:val="4FAE08FA"/>
    <w:rsid w:val="4FCA065C"/>
    <w:rsid w:val="50625FCB"/>
    <w:rsid w:val="5066184A"/>
    <w:rsid w:val="506E3EF9"/>
    <w:rsid w:val="50774F7C"/>
    <w:rsid w:val="509D1A2B"/>
    <w:rsid w:val="50B121D6"/>
    <w:rsid w:val="5100339D"/>
    <w:rsid w:val="51AB35A8"/>
    <w:rsid w:val="51CD2814"/>
    <w:rsid w:val="51DD0D53"/>
    <w:rsid w:val="52261517"/>
    <w:rsid w:val="525C3410"/>
    <w:rsid w:val="525D440A"/>
    <w:rsid w:val="529C470E"/>
    <w:rsid w:val="53115B62"/>
    <w:rsid w:val="532B1183"/>
    <w:rsid w:val="53433180"/>
    <w:rsid w:val="53980BAA"/>
    <w:rsid w:val="53A72338"/>
    <w:rsid w:val="540750B3"/>
    <w:rsid w:val="54271DCC"/>
    <w:rsid w:val="54371DC4"/>
    <w:rsid w:val="545C607C"/>
    <w:rsid w:val="546B6F95"/>
    <w:rsid w:val="551C4323"/>
    <w:rsid w:val="554D64AA"/>
    <w:rsid w:val="55683EBB"/>
    <w:rsid w:val="558D28DD"/>
    <w:rsid w:val="55B147DF"/>
    <w:rsid w:val="566F62A3"/>
    <w:rsid w:val="569753A6"/>
    <w:rsid w:val="56C32265"/>
    <w:rsid w:val="56F70329"/>
    <w:rsid w:val="57046AD6"/>
    <w:rsid w:val="571E05DC"/>
    <w:rsid w:val="574D3C54"/>
    <w:rsid w:val="575E4C2E"/>
    <w:rsid w:val="57B36113"/>
    <w:rsid w:val="57F00ABC"/>
    <w:rsid w:val="57F91F73"/>
    <w:rsid w:val="58992FC0"/>
    <w:rsid w:val="58C710A7"/>
    <w:rsid w:val="58CF01CF"/>
    <w:rsid w:val="58E97812"/>
    <w:rsid w:val="58EF30AE"/>
    <w:rsid w:val="590A6492"/>
    <w:rsid w:val="59AF43CA"/>
    <w:rsid w:val="5A231C7B"/>
    <w:rsid w:val="5A3D5BD1"/>
    <w:rsid w:val="5AFB30A7"/>
    <w:rsid w:val="5B637318"/>
    <w:rsid w:val="5B8A059C"/>
    <w:rsid w:val="5B9A1BE4"/>
    <w:rsid w:val="5BFB3B24"/>
    <w:rsid w:val="5C090059"/>
    <w:rsid w:val="5C245E9C"/>
    <w:rsid w:val="5C3A5786"/>
    <w:rsid w:val="5C4941BC"/>
    <w:rsid w:val="5CAD28DF"/>
    <w:rsid w:val="5D0D550D"/>
    <w:rsid w:val="5D381A99"/>
    <w:rsid w:val="5D6303CF"/>
    <w:rsid w:val="5D835CE7"/>
    <w:rsid w:val="5D963292"/>
    <w:rsid w:val="5DEE6D09"/>
    <w:rsid w:val="5E0D1FD2"/>
    <w:rsid w:val="5E306A27"/>
    <w:rsid w:val="5E377962"/>
    <w:rsid w:val="5EDC7710"/>
    <w:rsid w:val="5F2A10C4"/>
    <w:rsid w:val="5F455838"/>
    <w:rsid w:val="5F9A2DDE"/>
    <w:rsid w:val="5FA57B32"/>
    <w:rsid w:val="601E06CA"/>
    <w:rsid w:val="60751730"/>
    <w:rsid w:val="607C3C64"/>
    <w:rsid w:val="60804115"/>
    <w:rsid w:val="61135674"/>
    <w:rsid w:val="611B1FF4"/>
    <w:rsid w:val="61220812"/>
    <w:rsid w:val="612536EB"/>
    <w:rsid w:val="613A40B3"/>
    <w:rsid w:val="61C80192"/>
    <w:rsid w:val="61FB2D46"/>
    <w:rsid w:val="621934B5"/>
    <w:rsid w:val="625E5CA6"/>
    <w:rsid w:val="627D122B"/>
    <w:rsid w:val="62A4500B"/>
    <w:rsid w:val="63217774"/>
    <w:rsid w:val="63A007ED"/>
    <w:rsid w:val="63DF1F24"/>
    <w:rsid w:val="641B2529"/>
    <w:rsid w:val="645B6E63"/>
    <w:rsid w:val="645C2056"/>
    <w:rsid w:val="645D67FF"/>
    <w:rsid w:val="64727402"/>
    <w:rsid w:val="647E1FF4"/>
    <w:rsid w:val="64F370F0"/>
    <w:rsid w:val="64FB6FE5"/>
    <w:rsid w:val="657C5397"/>
    <w:rsid w:val="6586573E"/>
    <w:rsid w:val="659A24A8"/>
    <w:rsid w:val="65A45D16"/>
    <w:rsid w:val="65F00800"/>
    <w:rsid w:val="66050B96"/>
    <w:rsid w:val="662C179F"/>
    <w:rsid w:val="66913AA7"/>
    <w:rsid w:val="66A02176"/>
    <w:rsid w:val="66D967EB"/>
    <w:rsid w:val="66F062F0"/>
    <w:rsid w:val="66FA48D8"/>
    <w:rsid w:val="67001865"/>
    <w:rsid w:val="6748674A"/>
    <w:rsid w:val="67583816"/>
    <w:rsid w:val="67677DF5"/>
    <w:rsid w:val="67BA3374"/>
    <w:rsid w:val="67D87B5E"/>
    <w:rsid w:val="68074591"/>
    <w:rsid w:val="68507488"/>
    <w:rsid w:val="68526FFE"/>
    <w:rsid w:val="68537D24"/>
    <w:rsid w:val="68E12E66"/>
    <w:rsid w:val="69604C4E"/>
    <w:rsid w:val="69DA263E"/>
    <w:rsid w:val="69E91C41"/>
    <w:rsid w:val="6A1F13D6"/>
    <w:rsid w:val="6A55183E"/>
    <w:rsid w:val="6AD83FDB"/>
    <w:rsid w:val="6AFD2ACF"/>
    <w:rsid w:val="6AFE7924"/>
    <w:rsid w:val="6B55458A"/>
    <w:rsid w:val="6B5F5EE0"/>
    <w:rsid w:val="6BE7651E"/>
    <w:rsid w:val="6BEE3921"/>
    <w:rsid w:val="6BF232C5"/>
    <w:rsid w:val="6C401E38"/>
    <w:rsid w:val="6CCD51E0"/>
    <w:rsid w:val="6CD83716"/>
    <w:rsid w:val="6D3A6247"/>
    <w:rsid w:val="6D5F5865"/>
    <w:rsid w:val="6D640CB2"/>
    <w:rsid w:val="6D7622F3"/>
    <w:rsid w:val="6DDF5BB8"/>
    <w:rsid w:val="6E0745B8"/>
    <w:rsid w:val="6E1650FF"/>
    <w:rsid w:val="6E6F35C8"/>
    <w:rsid w:val="6E7074EB"/>
    <w:rsid w:val="6EF10603"/>
    <w:rsid w:val="6F1B0823"/>
    <w:rsid w:val="6F3C5D4B"/>
    <w:rsid w:val="6F7F4B1C"/>
    <w:rsid w:val="6F9B7C88"/>
    <w:rsid w:val="6FB64BE7"/>
    <w:rsid w:val="70415699"/>
    <w:rsid w:val="704E772E"/>
    <w:rsid w:val="70CD0FBA"/>
    <w:rsid w:val="71102CD8"/>
    <w:rsid w:val="71D042D9"/>
    <w:rsid w:val="72640414"/>
    <w:rsid w:val="72727861"/>
    <w:rsid w:val="72C4042E"/>
    <w:rsid w:val="72E527EC"/>
    <w:rsid w:val="731C03F9"/>
    <w:rsid w:val="736F1A1A"/>
    <w:rsid w:val="7389173A"/>
    <w:rsid w:val="73E02F04"/>
    <w:rsid w:val="74956069"/>
    <w:rsid w:val="74CF355C"/>
    <w:rsid w:val="74F710BD"/>
    <w:rsid w:val="74F77AFA"/>
    <w:rsid w:val="75236DCA"/>
    <w:rsid w:val="752F4F75"/>
    <w:rsid w:val="754B493A"/>
    <w:rsid w:val="75C2798B"/>
    <w:rsid w:val="761D1C9C"/>
    <w:rsid w:val="7632044C"/>
    <w:rsid w:val="764A0E03"/>
    <w:rsid w:val="765B0FA0"/>
    <w:rsid w:val="767559BC"/>
    <w:rsid w:val="76AC7380"/>
    <w:rsid w:val="76C734EE"/>
    <w:rsid w:val="771352C8"/>
    <w:rsid w:val="777D323A"/>
    <w:rsid w:val="7789505E"/>
    <w:rsid w:val="78240232"/>
    <w:rsid w:val="78A338A1"/>
    <w:rsid w:val="790B48F2"/>
    <w:rsid w:val="79207BBF"/>
    <w:rsid w:val="79674C1F"/>
    <w:rsid w:val="79701CE6"/>
    <w:rsid w:val="798B3472"/>
    <w:rsid w:val="79E53905"/>
    <w:rsid w:val="7A8B5C56"/>
    <w:rsid w:val="7B8F0110"/>
    <w:rsid w:val="7B9C74D6"/>
    <w:rsid w:val="7BD82CA9"/>
    <w:rsid w:val="7C174AF2"/>
    <w:rsid w:val="7C1B52AB"/>
    <w:rsid w:val="7C211C78"/>
    <w:rsid w:val="7C442614"/>
    <w:rsid w:val="7CA00F80"/>
    <w:rsid w:val="7D1E69A3"/>
    <w:rsid w:val="7DA72D95"/>
    <w:rsid w:val="7DB85620"/>
    <w:rsid w:val="7DCF40E8"/>
    <w:rsid w:val="7E4A5348"/>
    <w:rsid w:val="7E621028"/>
    <w:rsid w:val="7E7D79F6"/>
    <w:rsid w:val="7EE5028F"/>
    <w:rsid w:val="7F0B7FBC"/>
    <w:rsid w:val="7F556A6F"/>
    <w:rsid w:val="7F9E6E18"/>
    <w:rsid w:val="7FA83754"/>
    <w:rsid w:val="7FAE205B"/>
    <w:rsid w:val="7FCA6446"/>
    <w:rsid w:val="7FF470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First Indent 2" w:uiPriority="99"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26F0"/>
    <w:pPr>
      <w:widowControl w:val="0"/>
      <w:jc w:val="both"/>
    </w:pPr>
    <w:rPr>
      <w:rFonts w:ascii="Times New Roman" w:eastAsia="宋体" w:hAnsi="Times New Roman" w:cs="Times New Roman"/>
      <w:szCs w:val="24"/>
    </w:rPr>
  </w:style>
  <w:style w:type="paragraph" w:styleId="1">
    <w:name w:val="heading 1"/>
    <w:basedOn w:val="a"/>
    <w:qFormat/>
    <w:rsid w:val="000526F0"/>
    <w:pPr>
      <w:spacing w:before="340" w:after="330" w:line="576" w:lineRule="auto"/>
      <w:outlineLvl w:val="0"/>
    </w:pPr>
    <w:rPr>
      <w:b/>
      <w:bCs/>
      <w:kern w:val="44"/>
      <w:sz w:val="44"/>
      <w:szCs w:val="44"/>
    </w:rPr>
  </w:style>
  <w:style w:type="paragraph" w:styleId="2">
    <w:name w:val="heading 2"/>
    <w:basedOn w:val="a"/>
    <w:link w:val="2Char"/>
    <w:qFormat/>
    <w:rsid w:val="000526F0"/>
    <w:pPr>
      <w:spacing w:before="260" w:after="260" w:line="416" w:lineRule="auto"/>
      <w:outlineLvl w:val="1"/>
    </w:pPr>
    <w:rPr>
      <w:rFonts w:ascii="Arial" w:eastAsia="黑体" w:hAnsi="Arial"/>
      <w:b/>
      <w:bCs/>
      <w:sz w:val="32"/>
      <w:szCs w:val="32"/>
    </w:rPr>
  </w:style>
  <w:style w:type="paragraph" w:styleId="30">
    <w:name w:val="heading 3"/>
    <w:basedOn w:val="a"/>
    <w:qFormat/>
    <w:rsid w:val="000526F0"/>
    <w:pPr>
      <w:spacing w:before="260" w:after="260" w:line="415" w:lineRule="auto"/>
      <w:outlineLvl w:val="2"/>
    </w:pPr>
    <w:rPr>
      <w:b/>
      <w:bCs/>
      <w:sz w:val="32"/>
      <w:szCs w:val="32"/>
    </w:rPr>
  </w:style>
  <w:style w:type="paragraph" w:styleId="4">
    <w:name w:val="heading 4"/>
    <w:basedOn w:val="a"/>
    <w:qFormat/>
    <w:rsid w:val="000526F0"/>
    <w:pPr>
      <w:spacing w:before="280" w:after="290" w:line="376" w:lineRule="auto"/>
      <w:outlineLvl w:val="3"/>
    </w:pPr>
    <w:rPr>
      <w:rFonts w:ascii="Arial" w:eastAsia="黑体" w:hAnsi="Arial"/>
      <w:b/>
      <w:bCs/>
      <w:sz w:val="28"/>
      <w:szCs w:val="28"/>
    </w:rPr>
  </w:style>
  <w:style w:type="paragraph" w:styleId="5">
    <w:name w:val="heading 5"/>
    <w:basedOn w:val="a"/>
    <w:qFormat/>
    <w:rsid w:val="000526F0"/>
    <w:pPr>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526F0"/>
    <w:pPr>
      <w:adjustRightInd w:val="0"/>
      <w:spacing w:line="360" w:lineRule="atLeast"/>
      <w:ind w:firstLine="420"/>
      <w:textAlignment w:val="baseline"/>
    </w:pPr>
    <w:rPr>
      <w:szCs w:val="20"/>
    </w:rPr>
  </w:style>
  <w:style w:type="paragraph" w:styleId="a4">
    <w:name w:val="annotation text"/>
    <w:basedOn w:val="a"/>
    <w:qFormat/>
    <w:rsid w:val="000526F0"/>
    <w:pPr>
      <w:jc w:val="left"/>
    </w:pPr>
  </w:style>
  <w:style w:type="paragraph" w:styleId="a5">
    <w:name w:val="Plain Text"/>
    <w:basedOn w:val="a"/>
    <w:qFormat/>
    <w:rsid w:val="000526F0"/>
    <w:pPr>
      <w:adjustRightInd w:val="0"/>
      <w:spacing w:line="360" w:lineRule="atLeast"/>
      <w:textAlignment w:val="baseline"/>
    </w:pPr>
    <w:rPr>
      <w:rFonts w:ascii="宋体" w:hAnsi="Courier New"/>
      <w:kern w:val="0"/>
      <w:szCs w:val="20"/>
    </w:rPr>
  </w:style>
  <w:style w:type="paragraph" w:styleId="a6">
    <w:name w:val="Balloon Text"/>
    <w:basedOn w:val="a"/>
    <w:semiHidden/>
    <w:qFormat/>
    <w:rsid w:val="000526F0"/>
    <w:rPr>
      <w:sz w:val="18"/>
      <w:szCs w:val="18"/>
    </w:rPr>
  </w:style>
  <w:style w:type="paragraph" w:styleId="a7">
    <w:name w:val="footer"/>
    <w:basedOn w:val="a"/>
    <w:qFormat/>
    <w:rsid w:val="000526F0"/>
    <w:pPr>
      <w:tabs>
        <w:tab w:val="center" w:pos="4153"/>
        <w:tab w:val="right" w:pos="8306"/>
      </w:tabs>
      <w:snapToGrid w:val="0"/>
      <w:jc w:val="left"/>
    </w:pPr>
    <w:rPr>
      <w:sz w:val="18"/>
      <w:szCs w:val="18"/>
    </w:rPr>
  </w:style>
  <w:style w:type="paragraph" w:styleId="a8">
    <w:name w:val="header"/>
    <w:basedOn w:val="a"/>
    <w:qFormat/>
    <w:rsid w:val="000526F0"/>
    <w:pPr>
      <w:pBdr>
        <w:bottom w:val="single" w:sz="6" w:space="1" w:color="auto"/>
      </w:pBdr>
      <w:tabs>
        <w:tab w:val="center" w:pos="4153"/>
        <w:tab w:val="right" w:pos="8306"/>
      </w:tabs>
      <w:snapToGrid w:val="0"/>
      <w:jc w:val="center"/>
    </w:pPr>
    <w:rPr>
      <w:sz w:val="18"/>
      <w:szCs w:val="18"/>
    </w:rPr>
  </w:style>
  <w:style w:type="paragraph" w:styleId="a9">
    <w:name w:val="footnote text"/>
    <w:basedOn w:val="a"/>
    <w:semiHidden/>
    <w:qFormat/>
    <w:rsid w:val="000526F0"/>
    <w:pPr>
      <w:adjustRightInd w:val="0"/>
      <w:spacing w:line="312" w:lineRule="atLeast"/>
      <w:jc w:val="left"/>
    </w:pPr>
    <w:rPr>
      <w:kern w:val="0"/>
      <w:sz w:val="18"/>
      <w:szCs w:val="20"/>
    </w:rPr>
  </w:style>
  <w:style w:type="paragraph" w:styleId="3">
    <w:name w:val="Body Text Indent 3"/>
    <w:basedOn w:val="a"/>
    <w:qFormat/>
    <w:rsid w:val="000526F0"/>
    <w:pPr>
      <w:numPr>
        <w:ilvl w:val="4"/>
        <w:numId w:val="1"/>
      </w:numPr>
      <w:tabs>
        <w:tab w:val="left" w:pos="0"/>
        <w:tab w:val="left" w:pos="1134"/>
      </w:tabs>
      <w:adjustRightInd w:val="0"/>
      <w:snapToGrid w:val="0"/>
      <w:spacing w:line="360" w:lineRule="auto"/>
      <w:jc w:val="left"/>
    </w:pPr>
    <w:rPr>
      <w:rFonts w:ascii="仿宋_GB2312" w:eastAsia="仿宋_GB2312"/>
      <w:kern w:val="0"/>
      <w:sz w:val="28"/>
      <w:szCs w:val="20"/>
    </w:rPr>
  </w:style>
  <w:style w:type="paragraph" w:styleId="aa">
    <w:name w:val="Normal (Web)"/>
    <w:basedOn w:val="a"/>
    <w:qFormat/>
    <w:rsid w:val="000526F0"/>
    <w:rPr>
      <w:sz w:val="24"/>
    </w:rPr>
  </w:style>
  <w:style w:type="paragraph" w:styleId="20">
    <w:name w:val="Body Text First Indent 2"/>
    <w:basedOn w:val="0"/>
    <w:uiPriority w:val="99"/>
    <w:qFormat/>
    <w:rsid w:val="000526F0"/>
    <w:pPr>
      <w:tabs>
        <w:tab w:val="left" w:pos="0"/>
        <w:tab w:val="left" w:pos="993"/>
        <w:tab w:val="left" w:pos="1134"/>
      </w:tabs>
      <w:ind w:firstLineChars="200" w:firstLine="420"/>
    </w:pPr>
    <w:rPr>
      <w:rFonts w:ascii="Calibri" w:hAnsi="Calibri"/>
    </w:rPr>
  </w:style>
  <w:style w:type="paragraph" w:customStyle="1" w:styleId="0">
    <w:name w:val="正文文本缩进_0"/>
    <w:basedOn w:val="00"/>
    <w:qFormat/>
    <w:rsid w:val="000526F0"/>
    <w:pPr>
      <w:spacing w:before="240" w:line="360" w:lineRule="auto"/>
      <w:ind w:firstLineChars="263" w:firstLine="552"/>
    </w:pPr>
    <w:rPr>
      <w:rFonts w:ascii="宋体" w:hAnsi="宋体"/>
      <w:szCs w:val="20"/>
    </w:rPr>
  </w:style>
  <w:style w:type="paragraph" w:customStyle="1" w:styleId="00">
    <w:name w:val="正文_0"/>
    <w:qFormat/>
    <w:rsid w:val="000526F0"/>
    <w:pPr>
      <w:widowControl w:val="0"/>
      <w:jc w:val="both"/>
    </w:pPr>
    <w:rPr>
      <w:rFonts w:ascii="Times New Roman" w:hAnsi="Times New Roman"/>
    </w:rPr>
  </w:style>
  <w:style w:type="character" w:styleId="ab">
    <w:name w:val="page number"/>
    <w:basedOn w:val="a0"/>
    <w:qFormat/>
    <w:rsid w:val="000526F0"/>
  </w:style>
  <w:style w:type="character" w:styleId="ac">
    <w:name w:val="FollowedHyperlink"/>
    <w:basedOn w:val="a0"/>
    <w:qFormat/>
    <w:rsid w:val="000526F0"/>
    <w:rPr>
      <w:color w:val="741274"/>
      <w:u w:val="single"/>
    </w:rPr>
  </w:style>
  <w:style w:type="character" w:styleId="ad">
    <w:name w:val="Emphasis"/>
    <w:basedOn w:val="a0"/>
    <w:qFormat/>
    <w:rsid w:val="000526F0"/>
    <w:rPr>
      <w:color w:val="CC0000"/>
    </w:rPr>
  </w:style>
  <w:style w:type="character" w:styleId="ae">
    <w:name w:val="Hyperlink"/>
    <w:basedOn w:val="a0"/>
    <w:qFormat/>
    <w:rsid w:val="000526F0"/>
    <w:rPr>
      <w:color w:val="0000CC"/>
      <w:u w:val="single"/>
    </w:rPr>
  </w:style>
  <w:style w:type="character" w:styleId="HTML">
    <w:name w:val="HTML Cite"/>
    <w:basedOn w:val="a0"/>
    <w:qFormat/>
    <w:rsid w:val="000526F0"/>
    <w:rPr>
      <w:color w:val="008000"/>
    </w:rPr>
  </w:style>
  <w:style w:type="character" w:customStyle="1" w:styleId="page-cur">
    <w:name w:val="page-cur"/>
    <w:basedOn w:val="a0"/>
    <w:qFormat/>
    <w:rsid w:val="000526F0"/>
    <w:rPr>
      <w:b/>
      <w:color w:val="333333"/>
      <w:bdr w:val="single" w:sz="6" w:space="0" w:color="E5E5E5"/>
      <w:shd w:val="clear" w:color="auto" w:fill="F2F2F2"/>
    </w:rPr>
  </w:style>
  <w:style w:type="character" w:customStyle="1" w:styleId="sugg-loading">
    <w:name w:val="sugg-loading"/>
    <w:basedOn w:val="a0"/>
    <w:qFormat/>
    <w:rsid w:val="000526F0"/>
  </w:style>
  <w:style w:type="character" w:customStyle="1" w:styleId="2Char">
    <w:name w:val="标题 2 Char"/>
    <w:basedOn w:val="a0"/>
    <w:link w:val="2"/>
    <w:qFormat/>
    <w:rsid w:val="000526F0"/>
    <w:rPr>
      <w:rFonts w:ascii="Arial" w:eastAsia="黑体" w:hAnsi="Arial"/>
      <w:b/>
      <w:bCs/>
      <w:kern w:val="2"/>
      <w:sz w:val="32"/>
      <w:szCs w:val="32"/>
      <w:lang w:val="en-US" w:eastAsia="zh-CN" w:bidi="ar-SA"/>
    </w:rPr>
  </w:style>
  <w:style w:type="character" w:customStyle="1" w:styleId="ALTZ1NormalIndentChar2Char">
    <w:name w:val="样式 正文缩进正文（首行缩进两字）特点ALT+Z表正文正文非缩进四号段1Normal Indent Char2... Char"/>
    <w:basedOn w:val="a0"/>
    <w:link w:val="ALTZ1NormalIndentChar2"/>
    <w:qFormat/>
    <w:rsid w:val="000526F0"/>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
    <w:link w:val="ALTZ1NormalIndentChar2Char"/>
    <w:qFormat/>
    <w:rsid w:val="000526F0"/>
    <w:pPr>
      <w:adjustRightInd w:val="0"/>
      <w:spacing w:line="416" w:lineRule="atLeast"/>
      <w:ind w:left="2796" w:firstLine="624"/>
      <w:textAlignment w:val="baseline"/>
    </w:pPr>
    <w:rPr>
      <w:rFonts w:ascii="宋体" w:hAnsi="宋体"/>
      <w:bCs w:val="0"/>
      <w:kern w:val="0"/>
      <w:szCs w:val="20"/>
    </w:rPr>
  </w:style>
  <w:style w:type="character" w:customStyle="1" w:styleId="ALTZ1NormalIndentChar2NormalInde">
    <w:name w:val="样式 正文缩进特点ALT+Z表正文正文非缩进四号段1Normal Indent Char2Normal Inde..."/>
    <w:basedOn w:val="a0"/>
    <w:qFormat/>
    <w:rsid w:val="000526F0"/>
    <w:rPr>
      <w:rFonts w:ascii="宋体" w:hAnsi="宋体"/>
      <w:b/>
      <w:sz w:val="44"/>
    </w:rPr>
  </w:style>
  <w:style w:type="paragraph" w:customStyle="1" w:styleId="Default">
    <w:name w:val="Default"/>
    <w:qFormat/>
    <w:rsid w:val="000526F0"/>
    <w:pPr>
      <w:widowControl w:val="0"/>
      <w:autoSpaceDE w:val="0"/>
      <w:autoSpaceDN w:val="0"/>
      <w:adjustRightInd w:val="0"/>
    </w:pPr>
    <w:rPr>
      <w:rFonts w:ascii="宋体" w:hAnsi="Times New Roman"/>
      <w:color w:val="000000"/>
      <w:sz w:val="24"/>
    </w:rPr>
  </w:style>
  <w:style w:type="paragraph" w:customStyle="1" w:styleId="ALTZ1NormalIndentChar23">
    <w:name w:val="样式 正文缩进正文（首行缩进两字）特点ALT+Z表正文正文非缩进四号段1Normal Indent Char2...3"/>
    <w:basedOn w:val="4"/>
    <w:qFormat/>
    <w:rsid w:val="000526F0"/>
    <w:pPr>
      <w:numPr>
        <w:ilvl w:val="3"/>
        <w:numId w:val="1"/>
      </w:numPr>
      <w:adjustRightInd w:val="0"/>
      <w:spacing w:line="360" w:lineRule="auto"/>
      <w:jc w:val="left"/>
      <w:textAlignment w:val="baseline"/>
    </w:pPr>
    <w:rPr>
      <w:rFonts w:ascii="宋体" w:eastAsia="宋体" w:hAnsi="宋体"/>
      <w:bCs w:val="0"/>
      <w:color w:val="000000"/>
      <w:kern w:val="0"/>
      <w:sz w:val="24"/>
      <w:szCs w:val="20"/>
    </w:rPr>
  </w:style>
  <w:style w:type="paragraph" w:customStyle="1" w:styleId="CharCharChar1Char">
    <w:name w:val="Char Char Char1 Char"/>
    <w:basedOn w:val="a"/>
    <w:qFormat/>
    <w:rsid w:val="000526F0"/>
    <w:pPr>
      <w:spacing w:after="160" w:line="240" w:lineRule="exact"/>
      <w:jc w:val="left"/>
    </w:pPr>
    <w:rPr>
      <w:rFonts w:ascii="Verdana" w:eastAsia="仿宋_GB2312" w:hAnsi="Verdana" w:cs="Verdana"/>
      <w:kern w:val="0"/>
      <w:sz w:val="24"/>
      <w:lang w:eastAsia="en-US"/>
    </w:rPr>
  </w:style>
  <w:style w:type="paragraph" w:customStyle="1" w:styleId="CharChar1CharCharChar">
    <w:name w:val="Char Char1 Char Char Char"/>
    <w:basedOn w:val="a"/>
    <w:qFormat/>
    <w:rsid w:val="000526F0"/>
    <w:rPr>
      <w:kern w:val="0"/>
      <w:sz w:val="20"/>
      <w:szCs w:val="20"/>
    </w:rPr>
  </w:style>
  <w:style w:type="paragraph" w:customStyle="1" w:styleId="CM99">
    <w:name w:val="CM99"/>
    <w:basedOn w:val="Default"/>
    <w:qFormat/>
    <w:rsid w:val="000526F0"/>
    <w:pPr>
      <w:spacing w:after="443"/>
    </w:pPr>
    <w:rPr>
      <w:color w:val="auto"/>
    </w:rPr>
  </w:style>
  <w:style w:type="paragraph" w:customStyle="1" w:styleId="ALTZ1NormalIndentChar24">
    <w:name w:val="样式 正文缩进正文（首行缩进两字）特点ALT+Z表正文正文非缩进四号段1Normal Indent Char2...4"/>
    <w:basedOn w:val="a"/>
    <w:qFormat/>
    <w:rsid w:val="000526F0"/>
    <w:pPr>
      <w:numPr>
        <w:ilvl w:val="2"/>
        <w:numId w:val="1"/>
      </w:numPr>
      <w:tabs>
        <w:tab w:val="left" w:pos="510"/>
      </w:tabs>
      <w:spacing w:line="300" w:lineRule="auto"/>
    </w:pPr>
    <w:rPr>
      <w:rFonts w:ascii="宋体" w:hAnsi="宋体"/>
      <w:color w:val="000000"/>
      <w:kern w:val="0"/>
      <w:sz w:val="24"/>
      <w:szCs w:val="20"/>
    </w:rPr>
  </w:style>
  <w:style w:type="paragraph" w:customStyle="1" w:styleId="Char">
    <w:name w:val="Char"/>
    <w:basedOn w:val="a"/>
    <w:qFormat/>
    <w:rsid w:val="000526F0"/>
    <w:pPr>
      <w:spacing w:after="160" w:line="240" w:lineRule="exact"/>
      <w:jc w:val="left"/>
    </w:pPr>
    <w:rPr>
      <w:szCs w:val="20"/>
    </w:rPr>
  </w:style>
  <w:style w:type="paragraph" w:customStyle="1" w:styleId="CM80">
    <w:name w:val="CM80"/>
    <w:basedOn w:val="Default"/>
    <w:qFormat/>
    <w:rsid w:val="000526F0"/>
    <w:pPr>
      <w:spacing w:line="440" w:lineRule="atLeast"/>
    </w:pPr>
    <w:rPr>
      <w:color w:val="auto"/>
      <w:szCs w:val="24"/>
    </w:rPr>
  </w:style>
  <w:style w:type="paragraph" w:customStyle="1" w:styleId="Blockquote">
    <w:name w:val="Blockquote"/>
    <w:basedOn w:val="a"/>
    <w:qFormat/>
    <w:rsid w:val="000526F0"/>
    <w:pPr>
      <w:autoSpaceDE w:val="0"/>
      <w:autoSpaceDN w:val="0"/>
      <w:adjustRightInd w:val="0"/>
      <w:spacing w:before="100" w:after="100"/>
      <w:ind w:left="360" w:right="360"/>
      <w:jc w:val="left"/>
    </w:pPr>
    <w:rPr>
      <w:kern w:val="0"/>
      <w:sz w:val="24"/>
      <w:szCs w:val="20"/>
    </w:rPr>
  </w:style>
  <w:style w:type="paragraph" w:styleId="af">
    <w:name w:val="List Paragraph"/>
    <w:basedOn w:val="a"/>
    <w:qFormat/>
    <w:rsid w:val="000526F0"/>
    <w:pPr>
      <w:ind w:firstLineChars="200" w:firstLine="420"/>
    </w:pPr>
    <w:rPr>
      <w:rFonts w:ascii="Calibri" w:hAnsi="Calibri"/>
      <w:szCs w:val="22"/>
    </w:rPr>
  </w:style>
  <w:style w:type="paragraph" w:customStyle="1" w:styleId="10">
    <w:name w:val="列出段落1"/>
    <w:basedOn w:val="a"/>
    <w:uiPriority w:val="34"/>
    <w:qFormat/>
    <w:rsid w:val="000526F0"/>
    <w:pPr>
      <w:ind w:firstLineChars="200" w:firstLine="420"/>
    </w:pPr>
    <w:rPr>
      <w:rFonts w:ascii="Calibri" w:hAnsi="Calibri"/>
      <w:szCs w:val="22"/>
    </w:rPr>
  </w:style>
  <w:style w:type="paragraph" w:customStyle="1" w:styleId="11">
    <w:name w:val="修订1"/>
    <w:uiPriority w:val="99"/>
    <w:semiHidden/>
    <w:qFormat/>
    <w:rsid w:val="000526F0"/>
    <w:rPr>
      <w:rFonts w:ascii="Times New Roman" w:hAnsi="Times New Roman"/>
      <w:szCs w:val="24"/>
    </w:rPr>
  </w:style>
  <w:style w:type="paragraph" w:customStyle="1" w:styleId="Char1">
    <w:name w:val="Char1"/>
    <w:basedOn w:val="a"/>
    <w:qFormat/>
    <w:rsid w:val="000526F0"/>
    <w:pPr>
      <w:spacing w:after="160" w:line="240" w:lineRule="exact"/>
      <w:jc w:val="left"/>
    </w:pPr>
    <w:rPr>
      <w:szCs w:val="20"/>
    </w:rPr>
  </w:style>
  <w:style w:type="paragraph" w:styleId="21">
    <w:name w:val="Body Text Indent 2"/>
    <w:basedOn w:val="a"/>
    <w:link w:val="2Char0"/>
    <w:rsid w:val="00A75818"/>
    <w:pPr>
      <w:spacing w:after="120" w:line="480" w:lineRule="auto"/>
      <w:ind w:leftChars="200" w:left="420"/>
    </w:pPr>
  </w:style>
  <w:style w:type="character" w:customStyle="1" w:styleId="2Char0">
    <w:name w:val="正文文本缩进 2 Char"/>
    <w:basedOn w:val="a0"/>
    <w:link w:val="21"/>
    <w:rsid w:val="00A7581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26</Pages>
  <Words>2322</Words>
  <Characters>13239</Characters>
  <Application>Microsoft Office Word</Application>
  <DocSecurity>0</DocSecurity>
  <Lines>110</Lines>
  <Paragraphs>31</Paragraphs>
  <ScaleCrop>false</ScaleCrop>
  <Company>微软中国</Company>
  <LinksUpToDate>false</LinksUpToDate>
  <CharactersWithSpaces>15530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莆田市房屋建筑和市政基础设施工程施工</dc:title>
  <dc:subject/>
  <dc:creator>微软用户</dc:creator>
  <cp:keywords/>
  <dc:description/>
  <cp:lastModifiedBy>Administrator</cp:lastModifiedBy>
  <cp:revision>28</cp:revision>
  <dcterms:created xsi:type="dcterms:W3CDTF">2021-09-28T07:41:00Z</dcterms:created>
  <dcterms:modified xsi:type="dcterms:W3CDTF">2023-02-09T08:26:00Z</dcterms:modified>
</cp:coreProperties>
</file>